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4255" w:rsidR="003A6152" w:rsidP="00EB26ED" w:rsidRDefault="003A6152" w14:paraId="25AE30A1" w14:textId="31502E05">
      <w:pPr>
        <w:pStyle w:val="Heading1"/>
      </w:pPr>
      <w:r w:rsidR="003A6152">
        <w:rPr/>
        <w:t>S</w:t>
      </w:r>
      <w:r w:rsidR="003A6152">
        <w:rPr/>
        <w:t>EN</w:t>
      </w:r>
      <w:r w:rsidR="003A6152">
        <w:rPr/>
        <w:t xml:space="preserve"> Information Report</w:t>
      </w:r>
      <w:r w:rsidR="19942DBD">
        <w:rPr/>
        <w:t xml:space="preserve"> </w:t>
      </w:r>
    </w:p>
    <w:p w:rsidRPr="00614B0D" w:rsidR="003A6152" w:rsidP="00617947" w:rsidRDefault="003A6152" w14:paraId="268C60D0" w14:textId="77777777">
      <w:pPr>
        <w:spacing w:before="240"/>
        <w:rPr>
          <w:rFonts w:cs="Arial"/>
        </w:rPr>
      </w:pPr>
      <w:r w:rsidRPr="00614B0D">
        <w:rPr>
          <w:rFonts w:cs="Arial"/>
        </w:rPr>
        <w:t xml:space="preserve">The Special Educational Needs and Disability Regulations 2014 require the </w:t>
      </w:r>
      <w:r>
        <w:rPr>
          <w:rFonts w:cs="Arial"/>
        </w:rPr>
        <w:t>academy</w:t>
      </w:r>
      <w:r w:rsidRPr="00614B0D">
        <w:rPr>
          <w:rFonts w:cs="Arial"/>
        </w:rPr>
        <w:t xml:space="preserve"> to publish certain information regarding our provision for </w:t>
      </w:r>
      <w:r>
        <w:rPr>
          <w:rFonts w:cs="Arial"/>
        </w:rPr>
        <w:t>students</w:t>
      </w:r>
      <w:r w:rsidRPr="00614B0D">
        <w:rPr>
          <w:rFonts w:cs="Arial"/>
        </w:rPr>
        <w:t xml:space="preserve"> with SEN. We hope parents of current and prospective </w:t>
      </w:r>
      <w:r>
        <w:rPr>
          <w:rFonts w:cs="Arial"/>
        </w:rPr>
        <w:t>students</w:t>
      </w:r>
      <w:r w:rsidRPr="00614B0D">
        <w:rPr>
          <w:rFonts w:cs="Arial"/>
        </w:rPr>
        <w:t xml:space="preserve"> find the following information helpful and we encourage all interested parties to contact the </w:t>
      </w:r>
      <w:r>
        <w:rPr>
          <w:rFonts w:cs="Arial"/>
        </w:rPr>
        <w:t>academy</w:t>
      </w:r>
      <w:r w:rsidRPr="00614B0D">
        <w:rPr>
          <w:rFonts w:cs="Arial"/>
        </w:rPr>
        <w:t xml:space="preserve"> for more information. </w:t>
      </w:r>
    </w:p>
    <w:tbl>
      <w:tblPr>
        <w:tblStyle w:val="TableGrid"/>
        <w:tblW w:w="8793" w:type="dxa"/>
        <w:tblLook w:val="04A0" w:firstRow="1" w:lastRow="0" w:firstColumn="1" w:lastColumn="0" w:noHBand="0" w:noVBand="1"/>
      </w:tblPr>
      <w:tblGrid>
        <w:gridCol w:w="2940"/>
        <w:gridCol w:w="2730"/>
        <w:gridCol w:w="3123"/>
      </w:tblGrid>
      <w:tr w:rsidRPr="00614B0D" w:rsidR="003A6152" w:rsidTr="5E3C0774" w14:paraId="085184B7" w14:textId="77777777">
        <w:trPr>
          <w:trHeight w:val="300"/>
        </w:trPr>
        <w:tc>
          <w:tcPr>
            <w:tcW w:w="8793" w:type="dxa"/>
            <w:gridSpan w:val="3"/>
            <w:tcMar/>
          </w:tcPr>
          <w:p w:rsidR="00030F19" w:rsidP="06D7CB92" w:rsidRDefault="00030F19" w14:paraId="6D4EC20B" w14:textId="48D0BCFC">
            <w:pPr>
              <w:pStyle w:val="Heading2"/>
            </w:pPr>
            <w:r w:rsidRPr="06D7CB92" w:rsidR="3F64C16D">
              <w:rPr>
                <w:noProof w:val="0"/>
                <w:lang w:val="en-GB"/>
              </w:rPr>
              <w:t>We provide for the following kinds of special educational needs (SEN):</w:t>
            </w:r>
          </w:p>
        </w:tc>
      </w:tr>
      <w:tr w:rsidRPr="00614B0D" w:rsidR="003A6152" w:rsidTr="5E3C0774" w14:paraId="2279D128" w14:textId="77777777">
        <w:trPr>
          <w:trHeight w:val="300"/>
        </w:trPr>
        <w:tc>
          <w:tcPr>
            <w:tcW w:w="8793" w:type="dxa"/>
            <w:gridSpan w:val="3"/>
            <w:tcMar/>
          </w:tcPr>
          <w:p w:rsidR="00030F19" w:rsidP="1F933D7C" w:rsidRDefault="0189E7F1" w14:paraId="23691309" w14:textId="326117ED">
            <w:pPr>
              <w:rPr>
                <w:rFonts w:eastAsia="Calibri" w:cs="Calibri"/>
              </w:rPr>
            </w:pPr>
            <w:r w:rsidRPr="1F933D7C">
              <w:rPr>
                <w:rFonts w:eastAsia="Calibri" w:cs="Calibri"/>
              </w:rPr>
              <w:t xml:space="preserve">Ormiston Queensmill </w:t>
            </w:r>
            <w:r w:rsidRPr="1F933D7C" w:rsidR="5404ACE8">
              <w:rPr>
                <w:rFonts w:eastAsia="Calibri" w:cs="Calibri"/>
              </w:rPr>
              <w:t xml:space="preserve">Academy is a specialist SEND school which offers inclusive, day education to </w:t>
            </w:r>
            <w:r w:rsidRPr="1F933D7C" w:rsidR="3F70B3B1">
              <w:rPr>
                <w:rFonts w:eastAsia="Calibri" w:cs="Calibri"/>
              </w:rPr>
              <w:t xml:space="preserve">autistic </w:t>
            </w:r>
            <w:r w:rsidRPr="1F933D7C" w:rsidR="5404ACE8">
              <w:rPr>
                <w:rFonts w:eastAsia="Calibri" w:cs="Calibri"/>
              </w:rPr>
              <w:t>pupils aged 3 to 1</w:t>
            </w:r>
            <w:r w:rsidRPr="1F933D7C" w:rsidR="1B416A6B">
              <w:rPr>
                <w:rFonts w:eastAsia="Calibri" w:cs="Calibri"/>
              </w:rPr>
              <w:t>9</w:t>
            </w:r>
            <w:r w:rsidRPr="1F933D7C" w:rsidR="5404ACE8">
              <w:rPr>
                <w:rFonts w:eastAsia="Calibri" w:cs="Calibri"/>
              </w:rPr>
              <w:t xml:space="preserve">. </w:t>
            </w:r>
          </w:p>
          <w:p w:rsidR="00030F19" w:rsidP="560657D5" w:rsidRDefault="5404ACE8" w14:paraId="5A4E47E6" w14:textId="6D9DC2D1">
            <w:pPr>
              <w:rPr>
                <w:rFonts w:eastAsia="Calibri" w:cs="Calibri"/>
                <w:highlight w:val="yellow"/>
              </w:rPr>
            </w:pPr>
            <w:r w:rsidRPr="5E3C0774" w:rsidR="1894B2F6">
              <w:rPr>
                <w:rFonts w:eastAsia="Calibri" w:cs="Calibri"/>
              </w:rPr>
              <w:t xml:space="preserve">We have a PAN (published admission number) of </w:t>
            </w:r>
            <w:r w:rsidRPr="5E3C0774" w:rsidR="67229D38">
              <w:rPr>
                <w:rFonts w:eastAsia="Calibri" w:cs="Calibri"/>
              </w:rPr>
              <w:t xml:space="preserve">242 </w:t>
            </w:r>
            <w:r w:rsidRPr="5E3C0774" w:rsidR="1894B2F6">
              <w:rPr>
                <w:rFonts w:eastAsia="Calibri" w:cs="Calibri"/>
              </w:rPr>
              <w:t>places</w:t>
            </w:r>
            <w:r w:rsidRPr="5E3C0774" w:rsidR="112193C5">
              <w:rPr>
                <w:rFonts w:eastAsia="Calibri" w:cs="Calibri"/>
              </w:rPr>
              <w:t xml:space="preserve"> (across our three sites)</w:t>
            </w:r>
            <w:r w:rsidRPr="5E3C0774" w:rsidR="1894B2F6">
              <w:rPr>
                <w:rFonts w:eastAsia="Calibri" w:cs="Calibri"/>
              </w:rPr>
              <w:t xml:space="preserve">. </w:t>
            </w:r>
            <w:r w:rsidRPr="5E3C0774" w:rsidR="1894B2F6">
              <w:rPr>
                <w:rFonts w:eastAsia="Calibri" w:cs="Calibri"/>
              </w:rPr>
              <w:t xml:space="preserve">The academy’s catchment area includes </w:t>
            </w:r>
            <w:r w:rsidRPr="5E3C0774" w:rsidR="6B347E4D">
              <w:rPr>
                <w:rFonts w:eastAsia="Calibri" w:cs="Calibri"/>
              </w:rPr>
              <w:t>mainly Hammersmith</w:t>
            </w:r>
            <w:r w:rsidRPr="5E3C0774" w:rsidR="6B347E4D">
              <w:rPr>
                <w:rFonts w:eastAsia="Calibri" w:cs="Calibri"/>
              </w:rPr>
              <w:t xml:space="preserve"> and Fulham Borough but also RKBC, </w:t>
            </w:r>
            <w:r w:rsidRPr="5E3C0774" w:rsidR="32351983">
              <w:rPr>
                <w:rFonts w:eastAsia="Calibri" w:cs="Calibri"/>
              </w:rPr>
              <w:t>Westminster</w:t>
            </w:r>
            <w:r w:rsidRPr="5E3C0774" w:rsidR="6B347E4D">
              <w:rPr>
                <w:rFonts w:eastAsia="Calibri" w:cs="Calibri"/>
              </w:rPr>
              <w:t xml:space="preserve">, </w:t>
            </w:r>
            <w:r w:rsidRPr="5E3C0774" w:rsidR="6B347E4D">
              <w:rPr>
                <w:rFonts w:eastAsia="Calibri" w:cs="Calibri"/>
              </w:rPr>
              <w:t>Ealing</w:t>
            </w:r>
            <w:r w:rsidRPr="5E3C0774" w:rsidR="1953CF78">
              <w:rPr>
                <w:rFonts w:eastAsia="Calibri" w:cs="Calibri"/>
              </w:rPr>
              <w:t>, Wandsworth</w:t>
            </w:r>
            <w:r w:rsidRPr="5E3C0774" w:rsidR="0639A3B5">
              <w:rPr>
                <w:rFonts w:eastAsia="Calibri" w:cs="Calibri"/>
              </w:rPr>
              <w:t xml:space="preserve">, </w:t>
            </w:r>
            <w:r w:rsidRPr="5E3C0774" w:rsidR="0639A3B5">
              <w:rPr>
                <w:rFonts w:eastAsia="Calibri" w:cs="Calibri"/>
              </w:rPr>
              <w:t>Hounslow</w:t>
            </w:r>
            <w:r w:rsidRPr="5E3C0774" w:rsidR="6B347E4D">
              <w:rPr>
                <w:rFonts w:eastAsia="Calibri" w:cs="Calibri"/>
              </w:rPr>
              <w:t xml:space="preserve"> or Brent</w:t>
            </w:r>
            <w:r w:rsidRPr="5E3C0774" w:rsidR="6B347E4D">
              <w:rPr>
                <w:rFonts w:eastAsia="Calibri" w:cs="Calibri"/>
              </w:rPr>
              <w:t xml:space="preserve">. </w:t>
            </w:r>
            <w:r w:rsidRPr="5E3C0774" w:rsidR="1894B2F6">
              <w:rPr>
                <w:rFonts w:eastAsia="Calibri" w:cs="Calibri"/>
              </w:rPr>
              <w:t xml:space="preserve"> </w:t>
            </w:r>
            <w:r w:rsidRPr="5E3C0774" w:rsidR="1894B2F6">
              <w:rPr>
                <w:rFonts w:eastAsia="Calibri" w:cs="Calibri"/>
              </w:rPr>
              <w:t xml:space="preserve">All pupils of statutory school age, attending </w:t>
            </w:r>
            <w:r w:rsidRPr="5E3C0774" w:rsidR="6A220F2B">
              <w:rPr>
                <w:rFonts w:eastAsia="Calibri" w:cs="Calibri"/>
              </w:rPr>
              <w:t xml:space="preserve">Ormiston </w:t>
            </w:r>
            <w:r w:rsidRPr="5E3C0774" w:rsidR="6A220F2B">
              <w:rPr>
                <w:rFonts w:eastAsia="Calibri" w:cs="Calibri"/>
              </w:rPr>
              <w:t>Queensmill</w:t>
            </w:r>
            <w:r w:rsidRPr="5E3C0774" w:rsidR="6A220F2B">
              <w:rPr>
                <w:rFonts w:eastAsia="Calibri" w:cs="Calibri"/>
              </w:rPr>
              <w:t xml:space="preserve"> </w:t>
            </w:r>
            <w:r w:rsidRPr="5E3C0774" w:rsidR="1894B2F6">
              <w:rPr>
                <w:rFonts w:eastAsia="Calibri" w:cs="Calibri"/>
              </w:rPr>
              <w:t>Academy have an Education, Health, and Care Plan</w:t>
            </w:r>
            <w:r w:rsidRPr="5E3C0774" w:rsidR="7599FBDA">
              <w:rPr>
                <w:rFonts w:eastAsia="Calibri" w:cs="Calibri"/>
              </w:rPr>
              <w:t xml:space="preserve"> and ASD </w:t>
            </w:r>
            <w:r w:rsidRPr="5E3C0774" w:rsidR="2EB701C5">
              <w:rPr>
                <w:rFonts w:eastAsia="Calibri" w:cs="Calibri"/>
              </w:rPr>
              <w:t>diagnosis</w:t>
            </w:r>
            <w:r w:rsidRPr="5E3C0774" w:rsidR="7599FBDA">
              <w:rPr>
                <w:rFonts w:eastAsia="Calibri" w:cs="Calibri"/>
              </w:rPr>
              <w:t>.</w:t>
            </w:r>
            <w:r w:rsidRPr="5E3C0774" w:rsidR="7599FBDA">
              <w:rPr>
                <w:rFonts w:eastAsia="Calibri" w:cs="Calibri"/>
              </w:rPr>
              <w:t xml:space="preserve"> </w:t>
            </w:r>
          </w:p>
        </w:tc>
      </w:tr>
      <w:tr w:rsidRPr="00614B0D" w:rsidR="003A6152" w:rsidTr="5E3C0774" w14:paraId="2ADEF73D" w14:textId="77777777">
        <w:trPr>
          <w:trHeight w:val="300"/>
        </w:trPr>
        <w:tc>
          <w:tcPr>
            <w:tcW w:w="8793" w:type="dxa"/>
            <w:gridSpan w:val="3"/>
            <w:tcMar/>
          </w:tcPr>
          <w:p w:rsidR="00030F19" w:rsidP="06D7CB92" w:rsidRDefault="00030F19" w14:paraId="4674F4E0" w14:textId="3203F404">
            <w:pPr>
              <w:pStyle w:val="Heading2"/>
            </w:pPr>
            <w:r w:rsidRPr="06D7CB92" w:rsidR="10D56C23">
              <w:rPr>
                <w:noProof w:val="0"/>
                <w:lang w:val="en-GB"/>
              </w:rPr>
              <w:t xml:space="preserve">We </w:t>
            </w:r>
            <w:r w:rsidRPr="06D7CB92" w:rsidR="10D56C23">
              <w:rPr>
                <w:noProof w:val="0"/>
                <w:lang w:val="en-GB"/>
              </w:rPr>
              <w:t>identify</w:t>
            </w:r>
            <w:r w:rsidRPr="06D7CB92" w:rsidR="10D56C23">
              <w:rPr>
                <w:noProof w:val="0"/>
                <w:lang w:val="en-GB"/>
              </w:rPr>
              <w:t xml:space="preserve"> and assess children with SEN using the following methods:</w:t>
            </w:r>
          </w:p>
        </w:tc>
      </w:tr>
      <w:tr w:rsidRPr="00614B0D" w:rsidR="003A6152" w:rsidTr="5E3C0774" w14:paraId="43FB08BE" w14:textId="77777777">
        <w:trPr>
          <w:trHeight w:val="300"/>
        </w:trPr>
        <w:tc>
          <w:tcPr>
            <w:tcW w:w="8793" w:type="dxa"/>
            <w:gridSpan w:val="3"/>
            <w:tcMar/>
          </w:tcPr>
          <w:p w:rsidR="00030F19" w:rsidP="2ABB4B2A" w:rsidRDefault="15EA3C95" w14:paraId="4DEF4A20" w14:textId="63267B77">
            <w:pPr>
              <w:rPr>
                <w:rFonts w:ascii="Calibri" w:hAnsi="Calibri" w:eastAsia="Calibri" w:cs="Calibri"/>
                <w:noProof w:val="0"/>
                <w:color w:val="auto"/>
                <w:sz w:val="22"/>
                <w:szCs w:val="22"/>
                <w:lang w:val="en-GB"/>
              </w:rPr>
            </w:pPr>
            <w:r w:rsidRPr="5E3C0774" w:rsidR="01E3BD84">
              <w:rPr>
                <w:rFonts w:ascii="Calibri" w:hAnsi="Calibri" w:eastAsia="Calibri" w:cs="Calibri"/>
                <w:noProof w:val="0"/>
                <w:color w:val="auto"/>
                <w:sz w:val="22"/>
                <w:szCs w:val="22"/>
                <w:lang w:val="en-GB"/>
              </w:rPr>
              <w:t xml:space="preserve">The Local Education Authority consults with the Academy </w:t>
            </w:r>
            <w:r w:rsidRPr="5E3C0774" w:rsidR="01E3BD84">
              <w:rPr>
                <w:rFonts w:ascii="Calibri" w:hAnsi="Calibri" w:eastAsia="Calibri" w:cs="Calibri"/>
                <w:noProof w:val="0"/>
                <w:color w:val="auto"/>
                <w:sz w:val="22"/>
                <w:szCs w:val="22"/>
                <w:lang w:val="en-GB"/>
              </w:rPr>
              <w:t>regarding</w:t>
            </w:r>
            <w:r w:rsidRPr="5E3C0774" w:rsidR="01E3BD84">
              <w:rPr>
                <w:rFonts w:ascii="Calibri" w:hAnsi="Calibri" w:eastAsia="Calibri" w:cs="Calibri"/>
                <w:noProof w:val="0"/>
                <w:color w:val="auto"/>
                <w:sz w:val="22"/>
                <w:szCs w:val="22"/>
                <w:lang w:val="en-GB"/>
              </w:rPr>
              <w:t xml:space="preserve"> children who have a formal diagnosis of autism and are considered a good match for our provision. These children are typically referred to the Local Authority’s S</w:t>
            </w:r>
            <w:r w:rsidRPr="5E3C0774" w:rsidR="33F12D30">
              <w:rPr>
                <w:rFonts w:ascii="Calibri" w:hAnsi="Calibri" w:eastAsia="Calibri" w:cs="Calibri"/>
                <w:noProof w:val="0"/>
                <w:color w:val="auto"/>
                <w:sz w:val="22"/>
                <w:szCs w:val="22"/>
                <w:lang w:val="en-GB"/>
              </w:rPr>
              <w:t>EN department</w:t>
            </w:r>
            <w:r w:rsidRPr="5E3C0774" w:rsidR="01E3BD84">
              <w:rPr>
                <w:rFonts w:ascii="Calibri" w:hAnsi="Calibri" w:eastAsia="Calibri" w:cs="Calibri"/>
                <w:noProof w:val="0"/>
                <w:color w:val="auto"/>
                <w:sz w:val="22"/>
                <w:szCs w:val="22"/>
                <w:lang w:val="en-GB"/>
              </w:rPr>
              <w:t xml:space="preserve"> or other professionals working in early years settings</w:t>
            </w:r>
            <w:r w:rsidRPr="5E3C0774" w:rsidR="01E3BD84">
              <w:rPr>
                <w:rFonts w:ascii="Calibri" w:hAnsi="Calibri" w:eastAsia="Calibri" w:cs="Calibri"/>
                <w:noProof w:val="0"/>
                <w:color w:val="auto"/>
                <w:sz w:val="22"/>
                <w:szCs w:val="22"/>
                <w:lang w:val="en-GB"/>
              </w:rPr>
              <w:t>,</w:t>
            </w:r>
            <w:r w:rsidRPr="5E3C0774" w:rsidR="01E3BD84">
              <w:rPr>
                <w:rFonts w:ascii="Calibri" w:hAnsi="Calibri" w:eastAsia="Calibri" w:cs="Calibri"/>
                <w:noProof w:val="0"/>
                <w:color w:val="auto"/>
                <w:sz w:val="22"/>
                <w:szCs w:val="22"/>
                <w:lang w:val="en-GB"/>
              </w:rPr>
              <w:t xml:space="preserve"> who believe their current placement may no longer meet their needs</w:t>
            </w:r>
            <w:r w:rsidRPr="5E3C0774" w:rsidR="2828305D">
              <w:rPr>
                <w:rFonts w:ascii="Calibri" w:hAnsi="Calibri" w:eastAsia="Calibri" w:cs="Calibri"/>
                <w:noProof w:val="0"/>
                <w:color w:val="auto"/>
                <w:sz w:val="22"/>
                <w:szCs w:val="22"/>
                <w:lang w:val="en-GB"/>
              </w:rPr>
              <w:t>.</w:t>
            </w:r>
          </w:p>
          <w:p w:rsidR="00030F19" w:rsidP="2ABB4B2A" w:rsidRDefault="15EA3C95" w14:paraId="7FF1FF45" w14:textId="7232C005">
            <w:pPr>
              <w:pStyle w:val="Normal"/>
              <w:suppressLineNumbers w:val="0"/>
              <w:bidi w:val="0"/>
              <w:spacing w:before="0" w:beforeAutospacing="off" w:after="200" w:afterAutospacing="off" w:line="276" w:lineRule="auto"/>
              <w:ind w:left="0" w:right="0"/>
              <w:jc w:val="left"/>
              <w:rPr>
                <w:rFonts w:eastAsia="Calibri" w:cs="Calibri"/>
                <w:color w:val="auto"/>
              </w:rPr>
            </w:pPr>
            <w:r w:rsidRPr="2ABB4B2A" w:rsidR="21E5E906">
              <w:rPr>
                <w:rFonts w:eastAsia="Calibri" w:cs="Calibri"/>
                <w:color w:val="auto"/>
              </w:rPr>
              <w:t>Children will need to have an EHCP (Educational, Health and Care Plan) or at least one in draft.</w:t>
            </w:r>
            <w:r w:rsidRPr="2ABB4B2A" w:rsidR="63FBD787">
              <w:rPr>
                <w:rFonts w:eastAsia="Calibri" w:cs="Calibri"/>
                <w:color w:val="auto"/>
              </w:rPr>
              <w:t xml:space="preserve"> Any children who do not have an EHCP will need to be assessed for one.</w:t>
            </w:r>
            <w:r w:rsidRPr="2ABB4B2A" w:rsidR="04BFD2AD">
              <w:rPr>
                <w:rFonts w:eastAsia="Calibri" w:cs="Calibri"/>
                <w:color w:val="auto"/>
              </w:rPr>
              <w:t xml:space="preserve"> </w:t>
            </w:r>
            <w:r w:rsidRPr="2ABB4B2A" w:rsidR="41866241">
              <w:rPr>
                <w:rFonts w:eastAsia="Calibri" w:cs="Calibri"/>
                <w:color w:val="auto"/>
              </w:rPr>
              <w:t>Following this, b</w:t>
            </w:r>
            <w:r w:rsidRPr="2ABB4B2A" w:rsidR="04BFD2AD">
              <w:rPr>
                <w:rFonts w:eastAsia="Calibri" w:cs="Calibri"/>
                <w:color w:val="auto"/>
              </w:rPr>
              <w:t>ased on paperwork and a visit to the setting</w:t>
            </w:r>
            <w:r w:rsidRPr="2ABB4B2A" w:rsidR="7BB11957">
              <w:rPr>
                <w:rFonts w:eastAsia="Calibri" w:cs="Calibri"/>
                <w:color w:val="auto"/>
              </w:rPr>
              <w:t xml:space="preserve"> for an observation from one of the </w:t>
            </w:r>
            <w:r w:rsidRPr="2ABB4B2A" w:rsidR="0BFFBB16">
              <w:rPr>
                <w:rFonts w:eastAsia="Calibri" w:cs="Calibri"/>
                <w:color w:val="auto"/>
              </w:rPr>
              <w:t>A</w:t>
            </w:r>
            <w:r w:rsidRPr="2ABB4B2A" w:rsidR="50C24489">
              <w:rPr>
                <w:rFonts w:eastAsia="Calibri" w:cs="Calibri"/>
                <w:color w:val="auto"/>
              </w:rPr>
              <w:t>cademy's</w:t>
            </w:r>
            <w:r w:rsidRPr="2ABB4B2A" w:rsidR="7BB11957">
              <w:rPr>
                <w:rFonts w:eastAsia="Calibri" w:cs="Calibri"/>
                <w:color w:val="auto"/>
              </w:rPr>
              <w:t xml:space="preserve"> </w:t>
            </w:r>
            <w:r w:rsidRPr="2ABB4B2A" w:rsidR="05002C77">
              <w:rPr>
                <w:rFonts w:eastAsia="Calibri" w:cs="Calibri"/>
                <w:color w:val="auto"/>
              </w:rPr>
              <w:t>professionals</w:t>
            </w:r>
            <w:r w:rsidRPr="2ABB4B2A" w:rsidR="04BFD2AD">
              <w:rPr>
                <w:rFonts w:eastAsia="Calibri" w:cs="Calibri"/>
                <w:color w:val="auto"/>
              </w:rPr>
              <w:t xml:space="preserve">, we will assess their suitability for a place at the </w:t>
            </w:r>
            <w:r w:rsidRPr="2ABB4B2A" w:rsidR="04BFD2AD">
              <w:rPr>
                <w:rFonts w:eastAsia="Calibri" w:cs="Calibri"/>
                <w:color w:val="auto"/>
              </w:rPr>
              <w:t>Academy</w:t>
            </w:r>
            <w:r w:rsidRPr="2ABB4B2A" w:rsidR="4B9C3F62">
              <w:rPr>
                <w:rFonts w:eastAsia="Calibri" w:cs="Calibri"/>
                <w:color w:val="auto"/>
              </w:rPr>
              <w:t xml:space="preserve">, </w:t>
            </w:r>
            <w:r w:rsidRPr="2ABB4B2A" w:rsidR="04BFD2AD">
              <w:rPr>
                <w:rFonts w:eastAsia="Calibri" w:cs="Calibri"/>
                <w:color w:val="auto"/>
              </w:rPr>
              <w:t>or</w:t>
            </w:r>
            <w:r w:rsidRPr="2ABB4B2A" w:rsidR="04BFD2AD">
              <w:rPr>
                <w:rFonts w:eastAsia="Calibri" w:cs="Calibri"/>
                <w:color w:val="auto"/>
              </w:rPr>
              <w:t>, if they have an EHCP, are of statutory school age and a place is available, within the Academy itself</w:t>
            </w:r>
            <w:r w:rsidRPr="2ABB4B2A" w:rsidR="403CD4CC">
              <w:rPr>
                <w:rFonts w:eastAsia="Calibri" w:cs="Calibri"/>
                <w:color w:val="auto"/>
              </w:rPr>
              <w:t xml:space="preserve">. </w:t>
            </w:r>
          </w:p>
          <w:p w:rsidR="00030F19" w:rsidP="2ABB4B2A" w:rsidRDefault="15EA3C95" w14:paraId="18514AC3" w14:textId="2F47492E">
            <w:pPr>
              <w:bidi w:val="0"/>
              <w:spacing w:before="0" w:beforeAutospacing="off" w:after="200" w:afterAutospacing="off" w:line="276" w:lineRule="auto"/>
              <w:ind w:left="0" w:right="0"/>
              <w:jc w:val="left"/>
              <w:rPr>
                <w:rFonts w:ascii="Calibri" w:hAnsi="Calibri" w:eastAsia="Calibri" w:cs="Calibri"/>
                <w:noProof w:val="0"/>
                <w:color w:val="auto"/>
                <w:sz w:val="22"/>
                <w:szCs w:val="22"/>
                <w:lang w:val="en-GB"/>
              </w:rPr>
            </w:pPr>
            <w:r w:rsidRPr="5E3C0774" w:rsidR="7844FCA5">
              <w:rPr>
                <w:rFonts w:ascii="Calibri" w:hAnsi="Calibri" w:eastAsia="Calibri" w:cs="Calibri"/>
                <w:noProof w:val="0"/>
                <w:color w:val="auto"/>
                <w:sz w:val="22"/>
                <w:szCs w:val="22"/>
                <w:lang w:val="en-GB"/>
              </w:rPr>
              <w:t xml:space="preserve">Throughout this process, the child will be evaluated by a team of professionals, which may include advisory teachers, educational psychologists, paediatricians, health visitors, and GPs. Their role is to </w:t>
            </w:r>
            <w:r w:rsidRPr="5E3C0774" w:rsidR="7844FCA5">
              <w:rPr>
                <w:rFonts w:ascii="Calibri" w:hAnsi="Calibri" w:eastAsia="Calibri" w:cs="Calibri"/>
                <w:noProof w:val="0"/>
                <w:color w:val="auto"/>
                <w:sz w:val="22"/>
                <w:szCs w:val="22"/>
                <w:lang w:val="en-GB"/>
              </w:rPr>
              <w:t>determine</w:t>
            </w:r>
            <w:r w:rsidRPr="5E3C0774" w:rsidR="7844FCA5">
              <w:rPr>
                <w:rFonts w:ascii="Calibri" w:hAnsi="Calibri" w:eastAsia="Calibri" w:cs="Calibri"/>
                <w:noProof w:val="0"/>
                <w:color w:val="auto"/>
                <w:sz w:val="22"/>
                <w:szCs w:val="22"/>
                <w:lang w:val="en-GB"/>
              </w:rPr>
              <w:t xml:space="preserve"> the most </w:t>
            </w:r>
            <w:r w:rsidRPr="5E3C0774" w:rsidR="7844FCA5">
              <w:rPr>
                <w:rFonts w:ascii="Calibri" w:hAnsi="Calibri" w:eastAsia="Calibri" w:cs="Calibri"/>
                <w:noProof w:val="0"/>
                <w:color w:val="auto"/>
                <w:sz w:val="22"/>
                <w:szCs w:val="22"/>
                <w:lang w:val="en-GB"/>
              </w:rPr>
              <w:t>appropriate long-term</w:t>
            </w:r>
            <w:r w:rsidRPr="5E3C0774" w:rsidR="7844FCA5">
              <w:rPr>
                <w:rFonts w:ascii="Calibri" w:hAnsi="Calibri" w:eastAsia="Calibri" w:cs="Calibri"/>
                <w:noProof w:val="0"/>
                <w:color w:val="auto"/>
                <w:sz w:val="22"/>
                <w:szCs w:val="22"/>
                <w:lang w:val="en-GB"/>
              </w:rPr>
              <w:t xml:space="preserve"> support and whether the Academy is the most suitable setting to provide it. The final decision on whether OQMA will meet the child's needs rests with the Local Authority SEND panel</w:t>
            </w:r>
            <w:r w:rsidRPr="5E3C0774" w:rsidR="04BD9290">
              <w:rPr>
                <w:rFonts w:ascii="Calibri" w:hAnsi="Calibri" w:eastAsia="Calibri" w:cs="Calibri"/>
                <w:noProof w:val="0"/>
                <w:color w:val="auto"/>
                <w:sz w:val="22"/>
                <w:szCs w:val="22"/>
                <w:lang w:val="en-GB"/>
              </w:rPr>
              <w:t>.</w:t>
            </w:r>
          </w:p>
        </w:tc>
      </w:tr>
      <w:tr w:rsidRPr="00614B0D" w:rsidR="003A6152" w:rsidTr="5E3C0774" w14:paraId="46AED55B" w14:textId="77777777">
        <w:trPr>
          <w:trHeight w:val="300"/>
        </w:trPr>
        <w:tc>
          <w:tcPr>
            <w:tcW w:w="8793" w:type="dxa"/>
            <w:gridSpan w:val="3"/>
            <w:tcMar/>
          </w:tcPr>
          <w:p w:rsidR="00030F19" w:rsidP="06D7CB92" w:rsidRDefault="00030F19" w14:paraId="03CFB433" w14:textId="0BD4E5B4">
            <w:pPr>
              <w:pStyle w:val="Heading2"/>
            </w:pPr>
            <w:r w:rsidRPr="06D7CB92" w:rsidR="11699262">
              <w:rPr>
                <w:noProof w:val="0"/>
                <w:lang w:val="en-GB"/>
              </w:rPr>
              <w:t>We evaluate the effectiveness of our SEN provision in the following ways:</w:t>
            </w:r>
          </w:p>
        </w:tc>
      </w:tr>
      <w:tr w:rsidRPr="00614B0D" w:rsidR="003A6152" w:rsidTr="5E3C0774" w14:paraId="60520B80" w14:textId="77777777">
        <w:trPr>
          <w:trHeight w:val="300"/>
        </w:trPr>
        <w:tc>
          <w:tcPr>
            <w:tcW w:w="8793" w:type="dxa"/>
            <w:gridSpan w:val="3"/>
            <w:tcMar/>
          </w:tcPr>
          <w:p w:rsidR="00030F19" w:rsidP="5E3C0774" w:rsidRDefault="36A3F4D9" w14:paraId="6898A807" w14:textId="27F4A41B">
            <w:pPr>
              <w:rPr>
                <w:rFonts w:ascii="Calibri" w:hAnsi="Calibri" w:eastAsia="Calibri" w:cs="Calibri"/>
                <w:noProof w:val="0"/>
                <w:color w:val="auto"/>
                <w:sz w:val="22"/>
                <w:szCs w:val="22"/>
                <w:lang w:val="en-GB"/>
              </w:rPr>
            </w:pPr>
            <w:r w:rsidRPr="5E3C0774" w:rsidR="7ABFA90C">
              <w:rPr>
                <w:rFonts w:ascii="Calibri" w:hAnsi="Calibri" w:eastAsia="Calibri" w:cs="Calibri"/>
                <w:noProof w:val="0"/>
                <w:color w:val="auto"/>
                <w:sz w:val="22"/>
                <w:szCs w:val="22"/>
                <w:lang w:val="en-GB"/>
              </w:rPr>
              <w:t xml:space="preserve">The effectiveness of our SEND provision is evaluated through a comprehensive and structured approach. This includes the collection of feedback from families during annual EHCP reviews, scheduled </w:t>
            </w:r>
            <w:r w:rsidRPr="5E3C0774" w:rsidR="4C14ED89">
              <w:rPr>
                <w:rFonts w:ascii="Calibri" w:hAnsi="Calibri" w:eastAsia="Calibri" w:cs="Calibri"/>
                <w:noProof w:val="0"/>
                <w:color w:val="auto"/>
                <w:sz w:val="22"/>
                <w:szCs w:val="22"/>
                <w:lang w:val="en-GB"/>
              </w:rPr>
              <w:t>regular</w:t>
            </w:r>
            <w:r w:rsidRPr="5E3C0774" w:rsidR="7ABFA90C">
              <w:rPr>
                <w:rFonts w:ascii="Calibri" w:hAnsi="Calibri" w:eastAsia="Calibri" w:cs="Calibri"/>
                <w:noProof w:val="0"/>
                <w:color w:val="auto"/>
                <w:sz w:val="22"/>
                <w:szCs w:val="22"/>
                <w:lang w:val="en-GB"/>
              </w:rPr>
              <w:t xml:space="preserve"> parent consultations, day-to-day communications, and </w:t>
            </w:r>
            <w:r w:rsidRPr="5E3C0774" w:rsidR="158E6FE3">
              <w:rPr>
                <w:rFonts w:ascii="Calibri" w:hAnsi="Calibri" w:eastAsia="Calibri" w:cs="Calibri"/>
                <w:noProof w:val="0"/>
                <w:color w:val="auto"/>
                <w:sz w:val="22"/>
                <w:szCs w:val="22"/>
                <w:lang w:val="en-GB"/>
              </w:rPr>
              <w:t>both</w:t>
            </w:r>
            <w:r w:rsidRPr="5E3C0774" w:rsidR="7ABFA90C">
              <w:rPr>
                <w:rFonts w:ascii="Calibri" w:hAnsi="Calibri" w:eastAsia="Calibri" w:cs="Calibri"/>
                <w:noProof w:val="0"/>
                <w:color w:val="auto"/>
                <w:sz w:val="22"/>
                <w:szCs w:val="22"/>
                <w:lang w:val="en-GB"/>
              </w:rPr>
              <w:t xml:space="preserve"> </w:t>
            </w:r>
            <w:r w:rsidRPr="5E3C0774" w:rsidR="158E6FE3">
              <w:rPr>
                <w:rFonts w:ascii="Calibri" w:hAnsi="Calibri" w:eastAsia="Calibri" w:cs="Calibri"/>
                <w:noProof w:val="0"/>
                <w:color w:val="auto"/>
                <w:sz w:val="22"/>
                <w:szCs w:val="22"/>
                <w:lang w:val="en-GB"/>
              </w:rPr>
              <w:t xml:space="preserve">staff &amp; parent/ carer </w:t>
            </w:r>
            <w:r w:rsidRPr="5E3C0774" w:rsidR="7ABFA90C">
              <w:rPr>
                <w:rFonts w:ascii="Calibri" w:hAnsi="Calibri" w:eastAsia="Calibri" w:cs="Calibri"/>
                <w:noProof w:val="0"/>
                <w:color w:val="auto"/>
                <w:sz w:val="22"/>
                <w:szCs w:val="22"/>
                <w:lang w:val="en-GB"/>
              </w:rPr>
              <w:t xml:space="preserve">surveys. Pupil progress is </w:t>
            </w:r>
            <w:r w:rsidRPr="5E3C0774" w:rsidR="7ABFA90C">
              <w:rPr>
                <w:rFonts w:ascii="Calibri" w:hAnsi="Calibri" w:eastAsia="Calibri" w:cs="Calibri"/>
                <w:noProof w:val="0"/>
                <w:color w:val="auto"/>
                <w:sz w:val="22"/>
                <w:szCs w:val="22"/>
                <w:lang w:val="en-GB"/>
              </w:rPr>
              <w:t>monitored</w:t>
            </w:r>
            <w:r w:rsidRPr="5E3C0774" w:rsidR="7ABFA90C">
              <w:rPr>
                <w:rFonts w:ascii="Calibri" w:hAnsi="Calibri" w:eastAsia="Calibri" w:cs="Calibri"/>
                <w:noProof w:val="0"/>
                <w:color w:val="auto"/>
                <w:sz w:val="22"/>
                <w:szCs w:val="22"/>
                <w:lang w:val="en-GB"/>
              </w:rPr>
              <w:t xml:space="preserve"> through a combination of continuous formative assessment and scheduled summative assessments. Furthermore, the quality of provision is subject to regular oversight by the Senior Leadership Team, Governors, and other key stakeholders through formal processes such as learning walks, lesson observations</w:t>
            </w:r>
            <w:r w:rsidRPr="5E3C0774" w:rsidR="7BDD3E9D">
              <w:rPr>
                <w:rFonts w:ascii="Calibri" w:hAnsi="Calibri" w:eastAsia="Calibri" w:cs="Calibri"/>
                <w:noProof w:val="0"/>
                <w:color w:val="auto"/>
                <w:sz w:val="22"/>
                <w:szCs w:val="22"/>
                <w:lang w:val="en-GB"/>
              </w:rPr>
              <w:t xml:space="preserve"> </w:t>
            </w:r>
            <w:r w:rsidRPr="5E3C0774" w:rsidR="7ABFA90C">
              <w:rPr>
                <w:rFonts w:ascii="Calibri" w:hAnsi="Calibri" w:eastAsia="Calibri" w:cs="Calibri"/>
                <w:noProof w:val="0"/>
                <w:color w:val="auto"/>
                <w:sz w:val="22"/>
                <w:szCs w:val="22"/>
                <w:lang w:val="en-GB"/>
              </w:rPr>
              <w:t>and moderation activities. For further details, please refer to the ‘Assessment’ page on our website</w:t>
            </w:r>
            <w:r w:rsidRPr="5E3C0774" w:rsidR="7ABFA90C">
              <w:rPr>
                <w:rFonts w:ascii="Calibri" w:hAnsi="Calibri" w:eastAsia="Calibri" w:cs="Calibri"/>
                <w:noProof w:val="0"/>
                <w:color w:val="0070C0"/>
                <w:sz w:val="22"/>
                <w:szCs w:val="22"/>
                <w:lang w:val="en-GB"/>
              </w:rPr>
              <w:t>.</w:t>
            </w:r>
            <w:r w:rsidRPr="5E3C0774" w:rsidR="2AFEB1A1">
              <w:rPr>
                <w:rFonts w:ascii="Calibri" w:hAnsi="Calibri" w:eastAsia="Calibri" w:cs="Calibri"/>
                <w:noProof w:val="0"/>
                <w:color w:val="0070C0"/>
                <w:sz w:val="22"/>
                <w:szCs w:val="22"/>
                <w:lang w:val="en-GB"/>
              </w:rPr>
              <w:t xml:space="preserve"> </w:t>
            </w:r>
            <w:r w:rsidRPr="5E3C0774" w:rsidR="2AFEB1A1">
              <w:rPr>
                <w:rFonts w:ascii="Calibri" w:hAnsi="Calibri" w:eastAsia="Calibri" w:cs="Calibri"/>
                <w:noProof w:val="0"/>
                <w:color w:val="auto"/>
                <w:sz w:val="22"/>
                <w:szCs w:val="22"/>
                <w:lang w:val="en-GB"/>
              </w:rPr>
              <w:t>The central team also conduct regular academy reviews. The Academy is also</w:t>
            </w:r>
            <w:r w:rsidRPr="5E3C0774" w:rsidR="2ED1AA08">
              <w:rPr>
                <w:rFonts w:ascii="Calibri" w:hAnsi="Calibri" w:eastAsia="Calibri" w:cs="Calibri"/>
                <w:noProof w:val="0"/>
                <w:color w:val="auto"/>
                <w:sz w:val="22"/>
                <w:szCs w:val="22"/>
                <w:lang w:val="en-GB"/>
              </w:rPr>
              <w:t xml:space="preserve"> regularly audited by the school’s effectiveness service at Hammersmith &amp; Fulham.</w:t>
            </w:r>
          </w:p>
        </w:tc>
      </w:tr>
      <w:tr w:rsidRPr="00614B0D" w:rsidR="003A6152" w:rsidTr="5E3C0774" w14:paraId="20C68BA3" w14:textId="77777777">
        <w:trPr>
          <w:trHeight w:val="300"/>
        </w:trPr>
        <w:tc>
          <w:tcPr>
            <w:tcW w:w="8793" w:type="dxa"/>
            <w:gridSpan w:val="3"/>
            <w:tcMar/>
          </w:tcPr>
          <w:p w:rsidR="00030F19" w:rsidP="06D7CB92" w:rsidRDefault="00030F19" w14:paraId="01D38C5D" w14:textId="3B44D032">
            <w:pPr>
              <w:pStyle w:val="Heading2"/>
            </w:pPr>
            <w:r w:rsidRPr="06D7CB92" w:rsidR="34B2BE64">
              <w:rPr>
                <w:noProof w:val="0"/>
                <w:lang w:val="en-GB"/>
              </w:rPr>
              <w:t>Our arrangements for assessing and reviewing the progress of students with SEN are as follows:</w:t>
            </w:r>
          </w:p>
        </w:tc>
      </w:tr>
      <w:tr w:rsidRPr="00614B0D" w:rsidR="003A6152" w:rsidTr="5E3C0774" w14:paraId="04D6E213" w14:textId="77777777">
        <w:trPr>
          <w:trHeight w:val="300"/>
        </w:trPr>
        <w:tc>
          <w:tcPr>
            <w:tcW w:w="8793" w:type="dxa"/>
            <w:gridSpan w:val="3"/>
            <w:tcMar/>
          </w:tcPr>
          <w:p w:rsidR="00030F19" w:rsidP="7220B6B8" w:rsidRDefault="6D442F39" w14:paraId="56982677" w14:textId="019A9673">
            <w:pPr>
              <w:rPr>
                <w:rFonts w:eastAsia="Calibri" w:cs="Calibri"/>
                <w:color w:val="auto"/>
              </w:rPr>
            </w:pPr>
            <w:r w:rsidRPr="7220B6B8" w:rsidR="0BAEEA87">
              <w:rPr>
                <w:rFonts w:eastAsia="Calibri" w:cs="Calibri"/>
              </w:rPr>
              <w:t>Our 'Assessment' page on our website provides further information on how we assess our children.</w:t>
            </w:r>
          </w:p>
        </w:tc>
      </w:tr>
      <w:tr w:rsidRPr="00614B0D" w:rsidR="003A6152" w:rsidTr="5E3C0774" w14:paraId="4C883B04" w14:textId="77777777">
        <w:trPr>
          <w:trHeight w:val="300"/>
        </w:trPr>
        <w:tc>
          <w:tcPr>
            <w:tcW w:w="8793" w:type="dxa"/>
            <w:gridSpan w:val="3"/>
            <w:tcMar/>
          </w:tcPr>
          <w:p w:rsidR="00030F19" w:rsidP="06D7CB92" w:rsidRDefault="00030F19" w14:paraId="5EEA4C5F" w14:textId="5499692A">
            <w:pPr>
              <w:pStyle w:val="Heading2"/>
            </w:pPr>
            <w:r w:rsidRPr="06D7CB92" w:rsidR="23C653FA">
              <w:rPr>
                <w:noProof w:val="0"/>
                <w:lang w:val="en-GB"/>
              </w:rPr>
              <w:t>Our approach to teaching students with SEN includes:</w:t>
            </w:r>
          </w:p>
        </w:tc>
      </w:tr>
      <w:tr w:rsidRPr="00614B0D" w:rsidR="003A6152" w:rsidTr="5E3C0774" w14:paraId="1DBA671C" w14:textId="77777777">
        <w:trPr>
          <w:trHeight w:val="300"/>
        </w:trPr>
        <w:tc>
          <w:tcPr>
            <w:tcW w:w="8793" w:type="dxa"/>
            <w:gridSpan w:val="3"/>
            <w:tcMar/>
          </w:tcPr>
          <w:p w:rsidR="00030F19" w:rsidP="2ABB4B2A" w:rsidRDefault="71EBE8D9" w14:paraId="39A571A3" w14:textId="25D33C06">
            <w:pPr>
              <w:pStyle w:val="Normal"/>
              <w:rPr>
                <w:rFonts w:ascii="Calibri" w:hAnsi="Calibri" w:eastAsia="Calibri" w:cs="Calibri"/>
                <w:noProof w:val="0"/>
                <w:color w:val="auto"/>
                <w:sz w:val="22"/>
                <w:szCs w:val="22"/>
                <w:lang w:val="en-GB"/>
              </w:rPr>
            </w:pPr>
            <w:r w:rsidRPr="2ABB4B2A" w:rsidR="74128FC2">
              <w:rPr>
                <w:rFonts w:ascii="Calibri" w:hAnsi="Calibri" w:eastAsia="Calibri" w:cs="Calibri"/>
                <w:noProof w:val="0"/>
                <w:color w:val="auto"/>
                <w:sz w:val="22"/>
                <w:szCs w:val="22"/>
                <w:lang w:val="en-GB"/>
              </w:rPr>
              <w:t>Our autis</w:t>
            </w:r>
            <w:r w:rsidRPr="2ABB4B2A" w:rsidR="16C5C44D">
              <w:rPr>
                <w:rFonts w:ascii="Calibri" w:hAnsi="Calibri" w:eastAsia="Calibri" w:cs="Calibri"/>
                <w:noProof w:val="0"/>
                <w:color w:val="auto"/>
                <w:sz w:val="22"/>
                <w:szCs w:val="22"/>
                <w:lang w:val="en-GB"/>
              </w:rPr>
              <w:t>tic</w:t>
            </w:r>
            <w:r w:rsidRPr="2ABB4B2A" w:rsidR="7358F48D">
              <w:rPr>
                <w:rFonts w:ascii="Calibri" w:hAnsi="Calibri" w:eastAsia="Calibri" w:cs="Calibri"/>
                <w:noProof w:val="0"/>
                <w:color w:val="auto"/>
                <w:sz w:val="22"/>
                <w:szCs w:val="22"/>
                <w:lang w:val="en-GB"/>
              </w:rPr>
              <w:t xml:space="preserve"> learners</w:t>
            </w:r>
            <w:r w:rsidRPr="2ABB4B2A" w:rsidR="3BC407BB">
              <w:rPr>
                <w:rFonts w:ascii="Calibri" w:hAnsi="Calibri" w:eastAsia="Calibri" w:cs="Calibri"/>
                <w:noProof w:val="0"/>
                <w:color w:val="auto"/>
                <w:sz w:val="22"/>
                <w:szCs w:val="22"/>
                <w:lang w:val="en-GB"/>
              </w:rPr>
              <w:t xml:space="preserve"> have complex and diverse learning, </w:t>
            </w:r>
            <w:r w:rsidRPr="2ABB4B2A" w:rsidR="3BC407BB">
              <w:rPr>
                <w:rFonts w:ascii="Calibri" w:hAnsi="Calibri" w:eastAsia="Calibri" w:cs="Calibri"/>
                <w:noProof w:val="0"/>
                <w:color w:val="auto"/>
                <w:sz w:val="22"/>
                <w:szCs w:val="22"/>
                <w:lang w:val="en-GB"/>
              </w:rPr>
              <w:t>communication</w:t>
            </w:r>
            <w:r w:rsidRPr="2ABB4B2A" w:rsidR="3BC407BB">
              <w:rPr>
                <w:rFonts w:ascii="Calibri" w:hAnsi="Calibri" w:eastAsia="Calibri" w:cs="Calibri"/>
                <w:noProof w:val="0"/>
                <w:color w:val="auto"/>
                <w:sz w:val="22"/>
                <w:szCs w:val="22"/>
                <w:lang w:val="en-GB"/>
              </w:rPr>
              <w:t xml:space="preserve"> and regulation support needs </w:t>
            </w:r>
            <w:r w:rsidRPr="2ABB4B2A" w:rsidR="74128FC2">
              <w:rPr>
                <w:rFonts w:ascii="Calibri" w:hAnsi="Calibri" w:eastAsia="Calibri" w:cs="Calibri"/>
                <w:noProof w:val="0"/>
                <w:color w:val="auto"/>
                <w:sz w:val="22"/>
                <w:szCs w:val="22"/>
                <w:lang w:val="en-GB"/>
              </w:rPr>
              <w:t>across different age groups.</w:t>
            </w:r>
            <w:r w:rsidRPr="2ABB4B2A" w:rsidR="4EF06BF1">
              <w:rPr>
                <w:rFonts w:ascii="Calibri" w:hAnsi="Calibri" w:eastAsia="Calibri" w:cs="Calibri"/>
                <w:noProof w:val="0"/>
                <w:color w:val="auto"/>
                <w:sz w:val="22"/>
                <w:szCs w:val="22"/>
                <w:lang w:val="en-GB"/>
              </w:rPr>
              <w:t xml:space="preserve"> </w:t>
            </w:r>
            <w:r w:rsidRPr="2ABB4B2A" w:rsidR="4EF06BF1">
              <w:rPr>
                <w:rFonts w:ascii="Calibri" w:hAnsi="Calibri" w:eastAsia="Calibri" w:cs="Calibri"/>
                <w:noProof w:val="0"/>
                <w:color w:val="auto"/>
                <w:sz w:val="22"/>
                <w:szCs w:val="22"/>
                <w:lang w:val="en-GB"/>
              </w:rPr>
              <w:t>W</w:t>
            </w:r>
            <w:r w:rsidRPr="2ABB4B2A" w:rsidR="2B581EF3">
              <w:rPr>
                <w:rFonts w:ascii="Calibri" w:hAnsi="Calibri" w:eastAsia="Calibri" w:cs="Calibri"/>
                <w:noProof w:val="0"/>
                <w:color w:val="auto"/>
                <w:sz w:val="22"/>
                <w:szCs w:val="22"/>
                <w:lang w:val="en-GB"/>
              </w:rPr>
              <w:t>e implement a diverse range of evidence-based, autism-specific strategies tailored to the individual needs of each pupil. Our approach is holistic and child-centred, developed in close collaboration with therapists, sensory support teams, social care professionals, and other specialist services. This multi-disciplinary model ensures that every aspect of a learner’s development is supported. Further information about the strategies and frameworks we employ can be found on the Curriculum pages of our website.</w:t>
            </w:r>
          </w:p>
        </w:tc>
      </w:tr>
      <w:tr w:rsidRPr="00614B0D" w:rsidR="003A6152" w:rsidTr="5E3C0774" w14:paraId="4375A1E7" w14:textId="77777777">
        <w:trPr>
          <w:trHeight w:val="300"/>
        </w:trPr>
        <w:tc>
          <w:tcPr>
            <w:tcW w:w="8793" w:type="dxa"/>
            <w:gridSpan w:val="3"/>
            <w:tcMar/>
          </w:tcPr>
          <w:p w:rsidR="00030F19" w:rsidP="06D7CB92" w:rsidRDefault="00030F19" w14:paraId="2AB923E3" w14:textId="39610B49">
            <w:pPr>
              <w:pStyle w:val="Heading2"/>
            </w:pPr>
            <w:r w:rsidRPr="06D7CB92" w:rsidR="7EC22853">
              <w:rPr>
                <w:noProof w:val="0"/>
                <w:lang w:val="en-GB"/>
              </w:rPr>
              <w:t>We adapt the curriculum for students with SEN in the following ways:</w:t>
            </w:r>
          </w:p>
        </w:tc>
      </w:tr>
      <w:tr w:rsidRPr="00614B0D" w:rsidR="003A6152" w:rsidTr="5E3C0774" w14:paraId="774A3120" w14:textId="77777777">
        <w:trPr>
          <w:trHeight w:val="300"/>
        </w:trPr>
        <w:tc>
          <w:tcPr>
            <w:tcW w:w="8793" w:type="dxa"/>
            <w:gridSpan w:val="3"/>
            <w:tcMar/>
          </w:tcPr>
          <w:p w:rsidR="00030F19" w:rsidP="2ABB4B2A" w:rsidRDefault="1718746A" w14:paraId="2A056FEE" w14:textId="70B02137">
            <w:pPr>
              <w:pStyle w:val="Normal"/>
              <w:rPr>
                <w:rFonts w:eastAsia="Calibri" w:cs="Calibri"/>
                <w:color w:val="auto"/>
                <w:highlight w:val="yellow"/>
              </w:rPr>
            </w:pPr>
            <w:r w:rsidRPr="5E3C0774" w:rsidR="07FD6CB7">
              <w:rPr>
                <w:rFonts w:ascii="Calibri" w:hAnsi="Calibri" w:eastAsia="Calibri" w:cs="Calibri"/>
                <w:b w:val="0"/>
                <w:bCs w:val="0"/>
                <w:noProof w:val="0"/>
                <w:color w:val="auto"/>
                <w:sz w:val="22"/>
                <w:szCs w:val="22"/>
                <w:lang w:val="en-GB"/>
              </w:rPr>
              <w:t xml:space="preserve">Ormiston </w:t>
            </w:r>
            <w:r w:rsidRPr="5E3C0774" w:rsidR="07FD6CB7">
              <w:rPr>
                <w:rFonts w:ascii="Calibri" w:hAnsi="Calibri" w:eastAsia="Calibri" w:cs="Calibri"/>
                <w:b w:val="0"/>
                <w:bCs w:val="0"/>
                <w:noProof w:val="0"/>
                <w:color w:val="auto"/>
                <w:sz w:val="22"/>
                <w:szCs w:val="22"/>
                <w:lang w:val="en-GB"/>
              </w:rPr>
              <w:t>Queensmill</w:t>
            </w:r>
            <w:r w:rsidRPr="5E3C0774" w:rsidR="07FD6CB7">
              <w:rPr>
                <w:rFonts w:ascii="Calibri" w:hAnsi="Calibri" w:eastAsia="Calibri" w:cs="Calibri"/>
                <w:b w:val="0"/>
                <w:bCs w:val="0"/>
                <w:noProof w:val="0"/>
                <w:color w:val="auto"/>
                <w:sz w:val="22"/>
                <w:szCs w:val="22"/>
                <w:lang w:val="en-GB"/>
              </w:rPr>
              <w:t xml:space="preserve"> is dedicated to meeting the complex and varied needs of autistic learners. Our curriculum is </w:t>
            </w:r>
            <w:r w:rsidRPr="5E3C0774" w:rsidR="2409EF70">
              <w:rPr>
                <w:rFonts w:ascii="Calibri" w:hAnsi="Calibri" w:eastAsia="Calibri" w:cs="Calibri"/>
                <w:b w:val="0"/>
                <w:bCs w:val="0"/>
                <w:noProof w:val="0"/>
                <w:color w:val="auto"/>
                <w:sz w:val="22"/>
                <w:szCs w:val="22"/>
                <w:lang w:val="en-GB"/>
              </w:rPr>
              <w:t>child</w:t>
            </w:r>
            <w:r w:rsidRPr="5E3C0774" w:rsidR="07FD6CB7">
              <w:rPr>
                <w:rFonts w:ascii="Calibri" w:hAnsi="Calibri" w:eastAsia="Calibri" w:cs="Calibri"/>
                <w:b w:val="0"/>
                <w:bCs w:val="0"/>
                <w:noProof w:val="0"/>
                <w:color w:val="auto"/>
                <w:sz w:val="22"/>
                <w:szCs w:val="22"/>
                <w:lang w:val="en-GB"/>
              </w:rPr>
              <w:t xml:space="preserve">-centred and combines individualised </w:t>
            </w:r>
            <w:r w:rsidRPr="5E3C0774" w:rsidR="544E7512">
              <w:rPr>
                <w:rFonts w:ascii="Calibri" w:hAnsi="Calibri" w:eastAsia="Calibri" w:cs="Calibri"/>
                <w:b w:val="0"/>
                <w:bCs w:val="0"/>
                <w:noProof w:val="0"/>
                <w:color w:val="auto"/>
                <w:sz w:val="22"/>
                <w:szCs w:val="22"/>
                <w:lang w:val="en-GB"/>
              </w:rPr>
              <w:t xml:space="preserve">personal </w:t>
            </w:r>
            <w:r w:rsidRPr="5E3C0774" w:rsidR="07FD6CB7">
              <w:rPr>
                <w:rFonts w:ascii="Calibri" w:hAnsi="Calibri" w:eastAsia="Calibri" w:cs="Calibri"/>
                <w:b w:val="0"/>
                <w:bCs w:val="0"/>
                <w:noProof w:val="0"/>
                <w:color w:val="auto"/>
                <w:sz w:val="22"/>
                <w:szCs w:val="22"/>
                <w:lang w:val="en-GB"/>
              </w:rPr>
              <w:t>learning p</w:t>
            </w:r>
            <w:r w:rsidRPr="5E3C0774" w:rsidR="2D99765D">
              <w:rPr>
                <w:rFonts w:ascii="Calibri" w:hAnsi="Calibri" w:eastAsia="Calibri" w:cs="Calibri"/>
                <w:b w:val="0"/>
                <w:bCs w:val="0"/>
                <w:noProof w:val="0"/>
                <w:color w:val="auto"/>
                <w:sz w:val="22"/>
                <w:szCs w:val="22"/>
                <w:lang w:val="en-GB"/>
              </w:rPr>
              <w:t>lan</w:t>
            </w:r>
            <w:r w:rsidRPr="5E3C0774" w:rsidR="07FD6CB7">
              <w:rPr>
                <w:rFonts w:ascii="Calibri" w:hAnsi="Calibri" w:eastAsia="Calibri" w:cs="Calibri"/>
                <w:b w:val="0"/>
                <w:bCs w:val="0"/>
                <w:noProof w:val="0"/>
                <w:color w:val="auto"/>
                <w:sz w:val="22"/>
                <w:szCs w:val="22"/>
                <w:lang w:val="en-GB"/>
              </w:rPr>
              <w:t>s with</w:t>
            </w:r>
            <w:r w:rsidRPr="5E3C0774" w:rsidR="43AC63B2">
              <w:rPr>
                <w:rFonts w:ascii="Calibri" w:hAnsi="Calibri" w:eastAsia="Calibri" w:cs="Calibri"/>
                <w:b w:val="0"/>
                <w:bCs w:val="0"/>
                <w:noProof w:val="0"/>
                <w:color w:val="auto"/>
                <w:sz w:val="22"/>
                <w:szCs w:val="22"/>
                <w:lang w:val="en-GB"/>
              </w:rPr>
              <w:t xml:space="preserve">in </w:t>
            </w:r>
            <w:r w:rsidRPr="5E3C0774" w:rsidR="07FD6CB7">
              <w:rPr>
                <w:rFonts w:ascii="Calibri" w:hAnsi="Calibri" w:eastAsia="Calibri" w:cs="Calibri"/>
                <w:b w:val="0"/>
                <w:bCs w:val="0"/>
                <w:noProof w:val="0"/>
                <w:color w:val="auto"/>
                <w:sz w:val="22"/>
                <w:szCs w:val="22"/>
                <w:lang w:val="en-GB"/>
              </w:rPr>
              <w:t xml:space="preserve">class-based </w:t>
            </w:r>
            <w:r w:rsidRPr="5E3C0774" w:rsidR="4C09E012">
              <w:rPr>
                <w:rFonts w:ascii="Calibri" w:hAnsi="Calibri" w:eastAsia="Calibri" w:cs="Calibri"/>
                <w:b w:val="0"/>
                <w:bCs w:val="0"/>
                <w:noProof w:val="0"/>
                <w:color w:val="auto"/>
                <w:sz w:val="22"/>
                <w:szCs w:val="22"/>
                <w:lang w:val="en-GB"/>
              </w:rPr>
              <w:t>ses</w:t>
            </w:r>
            <w:r w:rsidRPr="5E3C0774" w:rsidR="68399F8E">
              <w:rPr>
                <w:rFonts w:ascii="Calibri" w:hAnsi="Calibri" w:eastAsia="Calibri" w:cs="Calibri"/>
                <w:b w:val="0"/>
                <w:bCs w:val="0"/>
                <w:noProof w:val="0"/>
                <w:color w:val="auto"/>
                <w:sz w:val="22"/>
                <w:szCs w:val="22"/>
                <w:lang w:val="en-GB"/>
              </w:rPr>
              <w:t xml:space="preserve">sions </w:t>
            </w:r>
            <w:r w:rsidRPr="5E3C0774" w:rsidR="07FD6CB7">
              <w:rPr>
                <w:rFonts w:ascii="Calibri" w:hAnsi="Calibri" w:eastAsia="Calibri" w:cs="Calibri"/>
                <w:b w:val="0"/>
                <w:bCs w:val="0"/>
                <w:noProof w:val="0"/>
                <w:color w:val="auto"/>
                <w:sz w:val="22"/>
                <w:szCs w:val="22"/>
                <w:lang w:val="en-GB"/>
              </w:rPr>
              <w:t xml:space="preserve">to ensure each pupil accesses education </w:t>
            </w:r>
            <w:r w:rsidRPr="5E3C0774" w:rsidR="4DD0FB7B">
              <w:rPr>
                <w:rFonts w:ascii="Calibri" w:hAnsi="Calibri" w:eastAsia="Calibri" w:cs="Calibri"/>
                <w:b w:val="0"/>
                <w:bCs w:val="0"/>
                <w:noProof w:val="0"/>
                <w:color w:val="auto"/>
                <w:sz w:val="22"/>
                <w:szCs w:val="22"/>
                <w:lang w:val="en-GB"/>
              </w:rPr>
              <w:t xml:space="preserve">tailored to their individual needs, </w:t>
            </w:r>
            <w:r w:rsidRPr="5E3C0774" w:rsidR="4DD0FB7B">
              <w:rPr>
                <w:rFonts w:ascii="Calibri" w:hAnsi="Calibri" w:eastAsia="Calibri" w:cs="Calibri"/>
                <w:b w:val="0"/>
                <w:bCs w:val="0"/>
                <w:noProof w:val="0"/>
                <w:color w:val="auto"/>
                <w:sz w:val="22"/>
                <w:szCs w:val="22"/>
                <w:lang w:val="en-GB"/>
              </w:rPr>
              <w:t>strengths</w:t>
            </w:r>
            <w:r w:rsidRPr="5E3C0774" w:rsidR="4DD0FB7B">
              <w:rPr>
                <w:rFonts w:ascii="Calibri" w:hAnsi="Calibri" w:eastAsia="Calibri" w:cs="Calibri"/>
                <w:b w:val="0"/>
                <w:bCs w:val="0"/>
                <w:noProof w:val="0"/>
                <w:color w:val="auto"/>
                <w:sz w:val="22"/>
                <w:szCs w:val="22"/>
                <w:lang w:val="en-GB"/>
              </w:rPr>
              <w:t xml:space="preserve"> and </w:t>
            </w:r>
            <w:r w:rsidRPr="5E3C0774" w:rsidR="44436EBA">
              <w:rPr>
                <w:rFonts w:ascii="Calibri" w:hAnsi="Calibri" w:eastAsia="Calibri" w:cs="Calibri"/>
                <w:b w:val="0"/>
                <w:bCs w:val="0"/>
                <w:noProof w:val="0"/>
                <w:color w:val="auto"/>
                <w:sz w:val="22"/>
                <w:szCs w:val="22"/>
                <w:lang w:val="en-GB"/>
              </w:rPr>
              <w:t>abilities.</w:t>
            </w:r>
            <w:r w:rsidRPr="5E3C0774" w:rsidR="4DD0FB7B">
              <w:rPr>
                <w:rFonts w:ascii="Calibri" w:hAnsi="Calibri" w:eastAsia="Calibri" w:cs="Calibri"/>
                <w:b w:val="0"/>
                <w:bCs w:val="0"/>
                <w:noProof w:val="0"/>
                <w:color w:val="auto"/>
                <w:sz w:val="22"/>
                <w:szCs w:val="22"/>
                <w:lang w:val="en-GB"/>
              </w:rPr>
              <w:t xml:space="preserve"> </w:t>
            </w:r>
            <w:r w:rsidRPr="5E3C0774" w:rsidR="1BDA1AC3">
              <w:rPr>
                <w:rFonts w:ascii="Calibri" w:hAnsi="Calibri" w:eastAsia="Calibri" w:cs="Calibri"/>
                <w:noProof w:val="0"/>
                <w:color w:val="auto"/>
                <w:sz w:val="22"/>
                <w:szCs w:val="22"/>
                <w:lang w:val="en-GB"/>
              </w:rPr>
              <w:t xml:space="preserve">To meet individual needs effectively, we </w:t>
            </w:r>
            <w:r w:rsidRPr="5E3C0774" w:rsidR="1BDA1AC3">
              <w:rPr>
                <w:rFonts w:ascii="Calibri" w:hAnsi="Calibri" w:eastAsia="Calibri" w:cs="Calibri"/>
                <w:noProof w:val="0"/>
                <w:color w:val="auto"/>
                <w:sz w:val="22"/>
                <w:szCs w:val="22"/>
                <w:lang w:val="en-GB"/>
              </w:rPr>
              <w:t>maintain</w:t>
            </w:r>
            <w:r w:rsidRPr="5E3C0774" w:rsidR="1BDA1AC3">
              <w:rPr>
                <w:rFonts w:ascii="Calibri" w:hAnsi="Calibri" w:eastAsia="Calibri" w:cs="Calibri"/>
                <w:noProof w:val="0"/>
                <w:color w:val="auto"/>
                <w:sz w:val="22"/>
                <w:szCs w:val="22"/>
                <w:lang w:val="en-GB"/>
              </w:rPr>
              <w:t xml:space="preserve"> small class sizes and ensure </w:t>
            </w:r>
            <w:r w:rsidRPr="5E3C0774" w:rsidR="1BDA1AC3">
              <w:rPr>
                <w:rFonts w:ascii="Calibri" w:hAnsi="Calibri" w:eastAsia="Calibri" w:cs="Calibri"/>
                <w:noProof w:val="0"/>
                <w:color w:val="auto"/>
                <w:sz w:val="22"/>
                <w:szCs w:val="22"/>
                <w:lang w:val="en-GB"/>
              </w:rPr>
              <w:t>a high level</w:t>
            </w:r>
            <w:r w:rsidRPr="5E3C0774" w:rsidR="1BDA1AC3">
              <w:rPr>
                <w:rFonts w:ascii="Calibri" w:hAnsi="Calibri" w:eastAsia="Calibri" w:cs="Calibri"/>
                <w:noProof w:val="0"/>
                <w:color w:val="auto"/>
                <w:sz w:val="22"/>
                <w:szCs w:val="22"/>
                <w:lang w:val="en-GB"/>
              </w:rPr>
              <w:t xml:space="preserve"> of adult support within each classroom.</w:t>
            </w:r>
          </w:p>
          <w:p w:rsidR="00030F19" w:rsidP="2ABB4B2A" w:rsidRDefault="1718746A" w14:paraId="1C0148D7" w14:textId="60603A14">
            <w:pPr>
              <w:spacing w:before="240" w:beforeAutospacing="off" w:after="240" w:afterAutospacing="off"/>
              <w:rPr>
                <w:rFonts w:ascii="Calibri" w:hAnsi="Calibri" w:eastAsia="Calibri" w:cs="Calibri"/>
                <w:b w:val="0"/>
                <w:bCs w:val="0"/>
                <w:noProof w:val="0"/>
                <w:color w:val="auto"/>
                <w:sz w:val="22"/>
                <w:szCs w:val="22"/>
                <w:lang w:val="en-GB"/>
              </w:rPr>
            </w:pPr>
            <w:r w:rsidRPr="2ABB4B2A" w:rsidR="1BDA1AC3">
              <w:rPr>
                <w:rFonts w:ascii="Calibri" w:hAnsi="Calibri" w:eastAsia="Calibri" w:cs="Calibri"/>
                <w:noProof w:val="0"/>
                <w:color w:val="auto"/>
                <w:sz w:val="22"/>
                <w:szCs w:val="22"/>
                <w:lang w:val="en-GB"/>
              </w:rPr>
              <w:t xml:space="preserve">Each pupil is set </w:t>
            </w:r>
            <w:r w:rsidRPr="2ABB4B2A" w:rsidR="1B386D69">
              <w:rPr>
                <w:rFonts w:ascii="Calibri" w:hAnsi="Calibri" w:eastAsia="Calibri" w:cs="Calibri"/>
                <w:noProof w:val="0"/>
                <w:color w:val="auto"/>
                <w:sz w:val="22"/>
                <w:szCs w:val="22"/>
                <w:lang w:val="en-GB"/>
              </w:rPr>
              <w:t>7</w:t>
            </w:r>
            <w:r w:rsidRPr="2ABB4B2A" w:rsidR="1BDA1AC3">
              <w:rPr>
                <w:rFonts w:ascii="Calibri" w:hAnsi="Calibri" w:eastAsia="Calibri" w:cs="Calibri"/>
                <w:noProof w:val="0"/>
                <w:color w:val="auto"/>
                <w:sz w:val="22"/>
                <w:szCs w:val="22"/>
                <w:lang w:val="en-GB"/>
              </w:rPr>
              <w:t xml:space="preserve"> </w:t>
            </w:r>
            <w:r w:rsidRPr="2ABB4B2A" w:rsidR="0F1AB817">
              <w:rPr>
                <w:rFonts w:ascii="Calibri" w:hAnsi="Calibri" w:eastAsia="Calibri" w:cs="Calibri"/>
                <w:noProof w:val="0"/>
                <w:color w:val="auto"/>
                <w:sz w:val="22"/>
                <w:szCs w:val="22"/>
                <w:lang w:val="en-GB"/>
              </w:rPr>
              <w:t xml:space="preserve">individualised </w:t>
            </w:r>
            <w:r w:rsidRPr="2ABB4B2A" w:rsidR="1BDA1AC3">
              <w:rPr>
                <w:rFonts w:ascii="Calibri" w:hAnsi="Calibri" w:eastAsia="Calibri" w:cs="Calibri"/>
                <w:noProof w:val="0"/>
                <w:color w:val="auto"/>
                <w:sz w:val="22"/>
                <w:szCs w:val="22"/>
                <w:lang w:val="en-GB"/>
              </w:rPr>
              <w:t>targets per term</w:t>
            </w:r>
            <w:r w:rsidRPr="2ABB4B2A" w:rsidR="46227635">
              <w:rPr>
                <w:rFonts w:ascii="Calibri" w:hAnsi="Calibri" w:eastAsia="Calibri" w:cs="Calibri"/>
                <w:noProof w:val="0"/>
                <w:color w:val="auto"/>
                <w:sz w:val="22"/>
                <w:szCs w:val="22"/>
                <w:lang w:val="en-GB"/>
              </w:rPr>
              <w:t xml:space="preserve">, </w:t>
            </w:r>
            <w:r w:rsidRPr="2ABB4B2A" w:rsidR="3958C081">
              <w:rPr>
                <w:rFonts w:ascii="Calibri" w:hAnsi="Calibri" w:eastAsia="Calibri" w:cs="Calibri"/>
                <w:noProof w:val="0"/>
                <w:color w:val="auto"/>
                <w:sz w:val="22"/>
                <w:szCs w:val="22"/>
                <w:lang w:val="en-GB"/>
              </w:rPr>
              <w:t xml:space="preserve">for ‘My learning’ </w:t>
            </w:r>
            <w:r w:rsidRPr="2ABB4B2A" w:rsidR="5BFC1410">
              <w:rPr>
                <w:rFonts w:ascii="Calibri" w:hAnsi="Calibri" w:eastAsia="Calibri" w:cs="Calibri"/>
                <w:noProof w:val="0"/>
                <w:color w:val="auto"/>
                <w:sz w:val="22"/>
                <w:szCs w:val="22"/>
                <w:lang w:val="en-GB"/>
              </w:rPr>
              <w:t xml:space="preserve">and </w:t>
            </w:r>
            <w:r w:rsidRPr="2ABB4B2A" w:rsidR="1BDA1AC3">
              <w:rPr>
                <w:rFonts w:ascii="Calibri" w:hAnsi="Calibri" w:eastAsia="Calibri" w:cs="Calibri"/>
                <w:noProof w:val="0"/>
                <w:color w:val="auto"/>
                <w:sz w:val="22"/>
                <w:szCs w:val="22"/>
                <w:lang w:val="en-GB"/>
              </w:rPr>
              <w:t>‘</w:t>
            </w:r>
            <w:r w:rsidRPr="2ABB4B2A" w:rsidR="369A3A2D">
              <w:rPr>
                <w:rFonts w:ascii="Calibri" w:hAnsi="Calibri" w:eastAsia="Calibri" w:cs="Calibri"/>
                <w:noProof w:val="0"/>
                <w:color w:val="auto"/>
                <w:sz w:val="22"/>
                <w:szCs w:val="22"/>
                <w:lang w:val="en-GB"/>
              </w:rPr>
              <w:t>M</w:t>
            </w:r>
            <w:r w:rsidRPr="2ABB4B2A" w:rsidR="1BDA1AC3">
              <w:rPr>
                <w:rFonts w:ascii="Calibri" w:hAnsi="Calibri" w:eastAsia="Calibri" w:cs="Calibri"/>
                <w:noProof w:val="0"/>
                <w:color w:val="auto"/>
                <w:sz w:val="22"/>
                <w:szCs w:val="22"/>
                <w:lang w:val="en-GB"/>
              </w:rPr>
              <w:t>y autis</w:t>
            </w:r>
            <w:r w:rsidRPr="2ABB4B2A" w:rsidR="071B5F67">
              <w:rPr>
                <w:rFonts w:ascii="Calibri" w:hAnsi="Calibri" w:eastAsia="Calibri" w:cs="Calibri"/>
                <w:noProof w:val="0"/>
                <w:color w:val="auto"/>
                <w:sz w:val="22"/>
                <w:szCs w:val="22"/>
                <w:lang w:val="en-GB"/>
              </w:rPr>
              <w:t>m’</w:t>
            </w:r>
            <w:r w:rsidRPr="2ABB4B2A" w:rsidR="1BDA1AC3">
              <w:rPr>
                <w:rFonts w:ascii="Calibri" w:hAnsi="Calibri" w:eastAsia="Calibri" w:cs="Calibri"/>
                <w:noProof w:val="0"/>
                <w:color w:val="auto"/>
                <w:sz w:val="22"/>
                <w:szCs w:val="22"/>
                <w:lang w:val="en-GB"/>
              </w:rPr>
              <w:t xml:space="preserve">. </w:t>
            </w:r>
            <w:r w:rsidRPr="2ABB4B2A" w:rsidR="73D0835A">
              <w:rPr>
                <w:rFonts w:ascii="Calibri" w:hAnsi="Calibri" w:eastAsia="Calibri" w:cs="Calibri"/>
                <w:noProof w:val="0"/>
                <w:color w:val="auto"/>
                <w:sz w:val="22"/>
                <w:szCs w:val="22"/>
                <w:lang w:val="en-GB"/>
              </w:rPr>
              <w:t xml:space="preserve">These are based on and supported using our school curriculum and SCERTS model. </w:t>
            </w:r>
            <w:r w:rsidRPr="2ABB4B2A" w:rsidR="01C039E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Teachers </w:t>
            </w:r>
            <w:r w:rsidRPr="2ABB4B2A" w:rsidR="066A2FF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will </w:t>
            </w:r>
            <w:r w:rsidRPr="2ABB4B2A" w:rsidR="01C039E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set autism targets with support/ collaboration from link therapists and draw from the</w:t>
            </w:r>
            <w:r w:rsidRPr="2ABB4B2A" w:rsidR="01C039E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2ABB4B2A" w:rsidR="76842D30">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therapist informed</w:t>
            </w:r>
            <w:r w:rsidRPr="2ABB4B2A" w:rsidR="01C039E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My Autism bank of targets which was developed around SCERTS</w:t>
            </w:r>
            <w:r w:rsidRPr="2ABB4B2A" w:rsidR="0CA07E46">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2ABB4B2A" w:rsidR="186A1A92">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All termly t</w:t>
            </w:r>
            <w:r w:rsidRPr="2ABB4B2A" w:rsidR="01C039E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argets consider a range of information beyond SCERTS and are often linked to longer-term priorities as detailed in the child's EHCP</w:t>
            </w:r>
            <w:r w:rsidRPr="2ABB4B2A" w:rsidR="59D085FD">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2ABB4B2A" w:rsidR="07FD6CB7">
              <w:rPr>
                <w:rFonts w:ascii="Calibri" w:hAnsi="Calibri" w:eastAsia="Calibri" w:cs="Calibri"/>
                <w:b w:val="0"/>
                <w:bCs w:val="0"/>
                <w:noProof w:val="0"/>
                <w:color w:val="auto"/>
                <w:sz w:val="22"/>
                <w:szCs w:val="22"/>
                <w:lang w:val="en-GB"/>
              </w:rPr>
              <w:t xml:space="preserve"> </w:t>
            </w:r>
            <w:r w:rsidRPr="2ABB4B2A" w:rsidR="07FD6CB7">
              <w:rPr>
                <w:rFonts w:ascii="Calibri" w:hAnsi="Calibri" w:eastAsia="Calibri" w:cs="Calibri"/>
                <w:b w:val="0"/>
                <w:bCs w:val="0"/>
                <w:noProof w:val="0"/>
                <w:color w:val="auto"/>
                <w:sz w:val="22"/>
                <w:szCs w:val="22"/>
                <w:lang w:val="en-GB"/>
              </w:rPr>
              <w:t>Our approach is fully collaborative, with specialist input from therapists embedded into planning and delivery—for example,</w:t>
            </w:r>
            <w:r w:rsidRPr="2ABB4B2A" w:rsidR="2E7E38E6">
              <w:rPr>
                <w:rFonts w:ascii="Calibri" w:hAnsi="Calibri" w:eastAsia="Calibri" w:cs="Calibri"/>
                <w:b w:val="0"/>
                <w:bCs w:val="0"/>
                <w:noProof w:val="0"/>
                <w:color w:val="auto"/>
                <w:sz w:val="22"/>
                <w:szCs w:val="22"/>
                <w:lang w:val="en-GB"/>
              </w:rPr>
              <w:t xml:space="preserve"> </w:t>
            </w:r>
            <w:r w:rsidRPr="2ABB4B2A" w:rsidR="07FD6CB7">
              <w:rPr>
                <w:rFonts w:ascii="Calibri" w:hAnsi="Calibri" w:eastAsia="Calibri" w:cs="Calibri"/>
                <w:b w:val="0"/>
                <w:bCs w:val="0"/>
                <w:noProof w:val="0"/>
                <w:color w:val="auto"/>
                <w:sz w:val="22"/>
                <w:szCs w:val="22"/>
                <w:lang w:val="en-GB"/>
              </w:rPr>
              <w:t>Communication and Literacy interventions are co-developed with Speech and Language Therapists</w:t>
            </w:r>
            <w:r w:rsidRPr="2ABB4B2A" w:rsidR="6802FA3D">
              <w:rPr>
                <w:rFonts w:ascii="Calibri" w:hAnsi="Calibri" w:eastAsia="Calibri" w:cs="Calibri"/>
                <w:b w:val="0"/>
                <w:bCs w:val="0"/>
                <w:noProof w:val="0"/>
                <w:color w:val="auto"/>
                <w:sz w:val="22"/>
                <w:szCs w:val="22"/>
                <w:lang w:val="en-GB"/>
              </w:rPr>
              <w:t xml:space="preserve"> and supporting teachers with a universal </w:t>
            </w:r>
            <w:r w:rsidRPr="2ABB4B2A" w:rsidR="6802FA3D">
              <w:rPr>
                <w:rFonts w:ascii="Calibri" w:hAnsi="Calibri" w:eastAsia="Calibri" w:cs="Calibri"/>
                <w:b w:val="0"/>
                <w:bCs w:val="0"/>
                <w:noProof w:val="0"/>
                <w:color w:val="auto"/>
                <w:sz w:val="22"/>
                <w:szCs w:val="22"/>
                <w:lang w:val="en-GB"/>
              </w:rPr>
              <w:t>approach</w:t>
            </w:r>
            <w:r w:rsidRPr="2ABB4B2A" w:rsidR="6802FA3D">
              <w:rPr>
                <w:rFonts w:ascii="Calibri" w:hAnsi="Calibri" w:eastAsia="Calibri" w:cs="Calibri"/>
                <w:b w:val="0"/>
                <w:bCs w:val="0"/>
                <w:noProof w:val="0"/>
                <w:color w:val="auto"/>
                <w:sz w:val="22"/>
                <w:szCs w:val="22"/>
                <w:lang w:val="en-GB"/>
              </w:rPr>
              <w:t xml:space="preserve"> of teaching. </w:t>
            </w:r>
          </w:p>
          <w:p w:rsidR="00030F19" w:rsidP="2ABB4B2A" w:rsidRDefault="1718746A" w14:paraId="1FF6A1EF" w14:textId="5D70E645">
            <w:pPr>
              <w:spacing w:before="240" w:beforeAutospacing="off" w:after="240" w:afterAutospacing="off"/>
              <w:rPr>
                <w:rFonts w:ascii="Calibri" w:hAnsi="Calibri" w:eastAsia="Calibri" w:cs="Calibri"/>
                <w:b w:val="0"/>
                <w:bCs w:val="0"/>
                <w:noProof w:val="0"/>
                <w:color w:val="auto"/>
                <w:sz w:val="22"/>
                <w:szCs w:val="22"/>
                <w:lang w:val="en-GB"/>
              </w:rPr>
            </w:pPr>
            <w:r w:rsidRPr="2ABB4B2A" w:rsidR="07FD6CB7">
              <w:rPr>
                <w:rFonts w:ascii="Calibri" w:hAnsi="Calibri" w:eastAsia="Calibri" w:cs="Calibri"/>
                <w:b w:val="0"/>
                <w:bCs w:val="0"/>
                <w:noProof w:val="0"/>
                <w:color w:val="auto"/>
                <w:sz w:val="22"/>
                <w:szCs w:val="22"/>
                <w:lang w:val="en-GB"/>
              </w:rPr>
              <w:t xml:space="preserve">A range of autism-specific strategies and </w:t>
            </w:r>
            <w:r w:rsidRPr="2ABB4B2A" w:rsidR="4AD90DFB">
              <w:rPr>
                <w:rFonts w:ascii="Calibri" w:hAnsi="Calibri" w:eastAsia="Calibri" w:cs="Calibri"/>
                <w:b w:val="0"/>
                <w:bCs w:val="0"/>
                <w:noProof w:val="0"/>
                <w:color w:val="auto"/>
                <w:sz w:val="22"/>
                <w:szCs w:val="22"/>
                <w:lang w:val="en-GB"/>
              </w:rPr>
              <w:t xml:space="preserve">multi-sensory </w:t>
            </w:r>
            <w:r w:rsidRPr="2ABB4B2A" w:rsidR="07FD6CB7">
              <w:rPr>
                <w:rFonts w:ascii="Calibri" w:hAnsi="Calibri" w:eastAsia="Calibri" w:cs="Calibri"/>
                <w:b w:val="0"/>
                <w:bCs w:val="0"/>
                <w:noProof w:val="0"/>
                <w:color w:val="auto"/>
                <w:sz w:val="22"/>
                <w:szCs w:val="22"/>
                <w:lang w:val="en-GB"/>
              </w:rPr>
              <w:t>interventions are integrated into the curriculum, includin</w:t>
            </w:r>
            <w:r w:rsidRPr="2ABB4B2A" w:rsidR="483FB632">
              <w:rPr>
                <w:rFonts w:ascii="Calibri" w:hAnsi="Calibri" w:eastAsia="Calibri" w:cs="Calibri"/>
                <w:b w:val="0"/>
                <w:bCs w:val="0"/>
                <w:noProof w:val="0"/>
                <w:color w:val="auto"/>
                <w:sz w:val="22"/>
                <w:szCs w:val="22"/>
                <w:lang w:val="en-GB"/>
              </w:rPr>
              <w:t>g;</w:t>
            </w:r>
            <w:r w:rsidRPr="2ABB4B2A" w:rsidR="07FD6CB7">
              <w:rPr>
                <w:rFonts w:ascii="Calibri" w:hAnsi="Calibri" w:eastAsia="Calibri" w:cs="Calibri"/>
                <w:b w:val="0"/>
                <w:bCs w:val="0"/>
                <w:noProof w:val="0"/>
                <w:color w:val="auto"/>
                <w:sz w:val="22"/>
                <w:szCs w:val="22"/>
                <w:lang w:val="en-GB"/>
              </w:rPr>
              <w:t xml:space="preserve"> sensory </w:t>
            </w:r>
            <w:r w:rsidRPr="2ABB4B2A" w:rsidR="0D002B31">
              <w:rPr>
                <w:rFonts w:ascii="Calibri" w:hAnsi="Calibri" w:eastAsia="Calibri" w:cs="Calibri"/>
                <w:b w:val="0"/>
                <w:bCs w:val="0"/>
                <w:noProof w:val="0"/>
                <w:color w:val="auto"/>
                <w:sz w:val="22"/>
                <w:szCs w:val="22"/>
                <w:lang w:val="en-GB"/>
              </w:rPr>
              <w:t xml:space="preserve">exploration, sensory stories, </w:t>
            </w:r>
            <w:r w:rsidRPr="2ABB4B2A" w:rsidR="5037947B">
              <w:rPr>
                <w:rFonts w:ascii="Calibri" w:hAnsi="Calibri" w:eastAsia="Calibri" w:cs="Calibri"/>
                <w:b w:val="0"/>
                <w:bCs w:val="0"/>
                <w:noProof w:val="0"/>
                <w:color w:val="auto"/>
                <w:sz w:val="22"/>
                <w:szCs w:val="22"/>
                <w:lang w:val="en-GB"/>
              </w:rPr>
              <w:t>creative arts, use</w:t>
            </w:r>
            <w:r w:rsidRPr="2ABB4B2A" w:rsidR="47E9B00E">
              <w:rPr>
                <w:rFonts w:ascii="Calibri" w:hAnsi="Calibri" w:eastAsia="Calibri" w:cs="Calibri"/>
                <w:b w:val="0"/>
                <w:bCs w:val="0"/>
                <w:noProof w:val="0"/>
                <w:color w:val="auto"/>
                <w:sz w:val="22"/>
                <w:szCs w:val="22"/>
                <w:lang w:val="en-GB"/>
              </w:rPr>
              <w:t xml:space="preserve"> of </w:t>
            </w:r>
            <w:r w:rsidRPr="2ABB4B2A" w:rsidR="6953D34B">
              <w:rPr>
                <w:rFonts w:ascii="Calibri" w:hAnsi="Calibri" w:eastAsia="Calibri" w:cs="Calibri"/>
                <w:b w:val="0"/>
                <w:bCs w:val="0"/>
                <w:noProof w:val="0"/>
                <w:color w:val="auto"/>
                <w:sz w:val="22"/>
                <w:szCs w:val="22"/>
                <w:lang w:val="en-GB"/>
              </w:rPr>
              <w:t>specific</w:t>
            </w:r>
            <w:r w:rsidRPr="2ABB4B2A" w:rsidR="47E9B00E">
              <w:rPr>
                <w:rFonts w:ascii="Calibri" w:hAnsi="Calibri" w:eastAsia="Calibri" w:cs="Calibri"/>
                <w:b w:val="0"/>
                <w:bCs w:val="0"/>
                <w:noProof w:val="0"/>
                <w:color w:val="auto"/>
                <w:sz w:val="22"/>
                <w:szCs w:val="22"/>
                <w:lang w:val="en-GB"/>
              </w:rPr>
              <w:t xml:space="preserve"> visual aids, TEACCH</w:t>
            </w:r>
            <w:r w:rsidRPr="2ABB4B2A" w:rsidR="2C47537F">
              <w:rPr>
                <w:rFonts w:ascii="Calibri" w:hAnsi="Calibri" w:eastAsia="Calibri" w:cs="Calibri"/>
                <w:b w:val="0"/>
                <w:bCs w:val="0"/>
                <w:noProof w:val="0"/>
                <w:color w:val="auto"/>
                <w:sz w:val="22"/>
                <w:szCs w:val="22"/>
                <w:lang w:val="en-GB"/>
              </w:rPr>
              <w:t xml:space="preserve"> and </w:t>
            </w:r>
            <w:r w:rsidRPr="2ABB4B2A" w:rsidR="07204A0B">
              <w:rPr>
                <w:rFonts w:ascii="Calibri" w:hAnsi="Calibri" w:eastAsia="Calibri" w:cs="Calibri"/>
                <w:b w:val="0"/>
                <w:bCs w:val="0"/>
                <w:noProof w:val="0"/>
                <w:color w:val="auto"/>
                <w:sz w:val="22"/>
                <w:szCs w:val="22"/>
                <w:lang w:val="en-GB"/>
              </w:rPr>
              <w:t>TACPAC</w:t>
            </w:r>
            <w:r w:rsidRPr="2ABB4B2A" w:rsidR="12BA65B1">
              <w:rPr>
                <w:rFonts w:ascii="Calibri" w:hAnsi="Calibri" w:eastAsia="Calibri" w:cs="Calibri"/>
                <w:b w:val="0"/>
                <w:bCs w:val="0"/>
                <w:noProof w:val="0"/>
                <w:color w:val="auto"/>
                <w:sz w:val="22"/>
                <w:szCs w:val="22"/>
                <w:lang w:val="en-GB"/>
              </w:rPr>
              <w:t xml:space="preserve">. </w:t>
            </w:r>
            <w:r w:rsidRPr="2ABB4B2A" w:rsidR="07FD6CB7">
              <w:rPr>
                <w:rFonts w:ascii="Calibri" w:hAnsi="Calibri" w:eastAsia="Calibri" w:cs="Calibri"/>
                <w:b w:val="0"/>
                <w:bCs w:val="0"/>
                <w:noProof w:val="0"/>
                <w:color w:val="auto"/>
                <w:sz w:val="22"/>
                <w:szCs w:val="22"/>
                <w:lang w:val="en-GB"/>
              </w:rPr>
              <w:t xml:space="preserve">The school is equipped with a variety of specialist learning environments to support sensory regulation and engagement, such as sensory </w:t>
            </w:r>
            <w:r w:rsidRPr="2ABB4B2A" w:rsidR="392166EE">
              <w:rPr>
                <w:rFonts w:ascii="Calibri" w:hAnsi="Calibri" w:eastAsia="Calibri" w:cs="Calibri"/>
                <w:b w:val="0"/>
                <w:bCs w:val="0"/>
                <w:noProof w:val="0"/>
                <w:color w:val="auto"/>
                <w:sz w:val="22"/>
                <w:szCs w:val="22"/>
                <w:lang w:val="en-GB"/>
              </w:rPr>
              <w:t xml:space="preserve">circuit areas </w:t>
            </w:r>
            <w:r w:rsidRPr="2ABB4B2A" w:rsidR="07FD6CB7">
              <w:rPr>
                <w:rFonts w:ascii="Calibri" w:hAnsi="Calibri" w:eastAsia="Calibri" w:cs="Calibri"/>
                <w:b w:val="0"/>
                <w:bCs w:val="0"/>
                <w:noProof w:val="0"/>
                <w:color w:val="auto"/>
                <w:sz w:val="22"/>
                <w:szCs w:val="22"/>
                <w:lang w:val="en-GB"/>
              </w:rPr>
              <w:t>in most classrooms,</w:t>
            </w:r>
            <w:r w:rsidRPr="2ABB4B2A" w:rsidR="03AE8B9E">
              <w:rPr>
                <w:rFonts w:ascii="Calibri" w:hAnsi="Calibri" w:eastAsia="Calibri" w:cs="Calibri"/>
                <w:b w:val="0"/>
                <w:bCs w:val="0"/>
                <w:noProof w:val="0"/>
                <w:color w:val="auto"/>
                <w:sz w:val="22"/>
                <w:szCs w:val="22"/>
                <w:lang w:val="en-GB"/>
              </w:rPr>
              <w:t xml:space="preserve"> multi-sensory room, soft play &amp; body shop room for movement. These provide pupils with the sensory input they may </w:t>
            </w:r>
            <w:r w:rsidRPr="2ABB4B2A" w:rsidR="03AE8B9E">
              <w:rPr>
                <w:rFonts w:ascii="Calibri" w:hAnsi="Calibri" w:eastAsia="Calibri" w:cs="Calibri"/>
                <w:b w:val="0"/>
                <w:bCs w:val="0"/>
                <w:noProof w:val="0"/>
                <w:color w:val="auto"/>
                <w:sz w:val="22"/>
                <w:szCs w:val="22"/>
                <w:lang w:val="en-GB"/>
              </w:rPr>
              <w:t>seek</w:t>
            </w:r>
            <w:r w:rsidRPr="2ABB4B2A" w:rsidR="03AE8B9E">
              <w:rPr>
                <w:rFonts w:ascii="Calibri" w:hAnsi="Calibri" w:eastAsia="Calibri" w:cs="Calibri"/>
                <w:b w:val="0"/>
                <w:bCs w:val="0"/>
                <w:noProof w:val="0"/>
                <w:color w:val="auto"/>
                <w:sz w:val="22"/>
                <w:szCs w:val="22"/>
                <w:lang w:val="en-GB"/>
              </w:rPr>
              <w:t xml:space="preserve"> and require </w:t>
            </w:r>
            <w:r w:rsidRPr="2ABB4B2A" w:rsidR="03AE8B9E">
              <w:rPr>
                <w:rFonts w:ascii="Calibri" w:hAnsi="Calibri" w:eastAsia="Calibri" w:cs="Calibri"/>
                <w:b w:val="0"/>
                <w:bCs w:val="0"/>
                <w:noProof w:val="0"/>
                <w:color w:val="auto"/>
                <w:sz w:val="22"/>
                <w:szCs w:val="22"/>
                <w:lang w:val="en-GB"/>
              </w:rPr>
              <w:t>supporting</w:t>
            </w:r>
            <w:r w:rsidRPr="2ABB4B2A" w:rsidR="03AE8B9E">
              <w:rPr>
                <w:rFonts w:ascii="Calibri" w:hAnsi="Calibri" w:eastAsia="Calibri" w:cs="Calibri"/>
                <w:b w:val="0"/>
                <w:bCs w:val="0"/>
                <w:noProof w:val="0"/>
                <w:color w:val="auto"/>
                <w:sz w:val="22"/>
                <w:szCs w:val="22"/>
                <w:lang w:val="en-GB"/>
              </w:rPr>
              <w:t xml:space="preserve"> regulation and ability to take part in more structured learning activities. </w:t>
            </w:r>
          </w:p>
          <w:p w:rsidR="00030F19" w:rsidP="2ABB4B2A" w:rsidRDefault="1718746A" w14:paraId="62C15503" w14:textId="27B30D2C">
            <w:pPr>
              <w:pStyle w:val="Normal"/>
              <w:spacing w:before="240" w:beforeAutospacing="off" w:after="240" w:afterAutospacing="off"/>
              <w:rPr>
                <w:rFonts w:ascii="Calibri" w:hAnsi="Calibri" w:eastAsia="Calibri" w:cs="Calibri"/>
                <w:b w:val="0"/>
                <w:bCs w:val="0"/>
                <w:noProof w:val="0"/>
                <w:color w:val="auto"/>
                <w:sz w:val="22"/>
                <w:szCs w:val="22"/>
                <w:lang w:val="en-GB"/>
              </w:rPr>
            </w:pPr>
            <w:r w:rsidRPr="2ABB4B2A" w:rsidR="07FD6CB7">
              <w:rPr>
                <w:rFonts w:ascii="Calibri" w:hAnsi="Calibri" w:eastAsia="Calibri" w:cs="Calibri"/>
                <w:b w:val="0"/>
                <w:bCs w:val="0"/>
                <w:noProof w:val="0"/>
                <w:color w:val="auto"/>
                <w:sz w:val="22"/>
                <w:szCs w:val="22"/>
                <w:lang w:val="en-GB"/>
              </w:rPr>
              <w:t>Further details on how we tailor our curriculum to meet the diverse needs of our learners can be found on the Curriculum pages of our website.</w:t>
            </w:r>
          </w:p>
        </w:tc>
      </w:tr>
      <w:tr w:rsidRPr="00614B0D" w:rsidR="003A6152" w:rsidTr="5E3C0774" w14:paraId="126F578F" w14:textId="77777777">
        <w:trPr>
          <w:trHeight w:val="300"/>
        </w:trPr>
        <w:tc>
          <w:tcPr>
            <w:tcW w:w="8793" w:type="dxa"/>
            <w:gridSpan w:val="3"/>
            <w:tcMar/>
          </w:tcPr>
          <w:p w:rsidR="00030F19" w:rsidP="06D7CB92" w:rsidRDefault="00030F19" w14:paraId="2FDF594D" w14:textId="2950058A">
            <w:pPr>
              <w:pStyle w:val="Heading2"/>
            </w:pPr>
            <w:r w:rsidRPr="06D7CB92" w:rsidR="22DD53A9">
              <w:rPr>
                <w:noProof w:val="0"/>
                <w:lang w:val="en-GB"/>
              </w:rPr>
              <w:t>We enable students with SEN to engage in the activities of the academy, together with children who do not have SEN, in the following ways:</w:t>
            </w:r>
          </w:p>
        </w:tc>
      </w:tr>
      <w:tr w:rsidRPr="00614B0D" w:rsidR="003A6152" w:rsidTr="5E3C0774" w14:paraId="1FCCD3B7" w14:textId="77777777">
        <w:trPr>
          <w:trHeight w:val="300"/>
        </w:trPr>
        <w:tc>
          <w:tcPr>
            <w:tcW w:w="8793" w:type="dxa"/>
            <w:gridSpan w:val="3"/>
            <w:tcMar/>
          </w:tcPr>
          <w:p w:rsidR="00030F19" w:rsidP="2ABB4B2A" w:rsidRDefault="515CE3B3" w14:paraId="57ACEE25" w14:textId="1C6A2FA3">
            <w:pPr>
              <w:pStyle w:val="Normal"/>
              <w:rPr>
                <w:rFonts w:eastAsia="Calibri" w:cs="Calibri"/>
                <w:color w:val="auto"/>
              </w:rPr>
            </w:pPr>
            <w:r w:rsidRPr="5E3C0774" w:rsidR="365F8533">
              <w:rPr>
                <w:rFonts w:eastAsia="Calibri" w:cs="Calibri"/>
                <w:color w:val="auto"/>
              </w:rPr>
              <w:t xml:space="preserve">All pupils across our </w:t>
            </w:r>
            <w:r w:rsidRPr="5E3C0774" w:rsidR="09FE75E9">
              <w:rPr>
                <w:rFonts w:eastAsia="Calibri" w:cs="Calibri"/>
                <w:color w:val="auto"/>
              </w:rPr>
              <w:t>main site</w:t>
            </w:r>
            <w:r w:rsidRPr="5E3C0774" w:rsidR="365F8533">
              <w:rPr>
                <w:rFonts w:eastAsia="Calibri" w:cs="Calibri"/>
                <w:color w:val="auto"/>
              </w:rPr>
              <w:t xml:space="preserve"> </w:t>
            </w:r>
            <w:r w:rsidRPr="5E3C0774" w:rsidR="45B7A803">
              <w:rPr>
                <w:rFonts w:eastAsia="Calibri" w:cs="Calibri"/>
                <w:color w:val="auto"/>
              </w:rPr>
              <w:t>are</w:t>
            </w:r>
            <w:r w:rsidRPr="5E3C0774" w:rsidR="365F8533">
              <w:rPr>
                <w:rFonts w:eastAsia="Calibri" w:cs="Calibri"/>
                <w:color w:val="auto"/>
              </w:rPr>
              <w:t xml:space="preserve"> </w:t>
            </w:r>
            <w:r w:rsidRPr="5E3C0774" w:rsidR="7829C137">
              <w:rPr>
                <w:rFonts w:eastAsia="Calibri" w:cs="Calibri"/>
                <w:color w:val="auto"/>
              </w:rPr>
              <w:t>autistic</w:t>
            </w:r>
            <w:r w:rsidRPr="5E3C0774" w:rsidR="365F8533">
              <w:rPr>
                <w:rFonts w:eastAsia="Calibri" w:cs="Calibri"/>
                <w:color w:val="auto"/>
              </w:rPr>
              <w:t xml:space="preserve"> and </w:t>
            </w:r>
            <w:r w:rsidRPr="5E3C0774" w:rsidR="21E12F76">
              <w:rPr>
                <w:rFonts w:eastAsia="Calibri" w:cs="Calibri"/>
                <w:color w:val="auto"/>
              </w:rPr>
              <w:t xml:space="preserve">have </w:t>
            </w:r>
            <w:r w:rsidRPr="5E3C0774" w:rsidR="169A6A6E">
              <w:rPr>
                <w:rFonts w:eastAsia="Calibri" w:cs="Calibri"/>
                <w:color w:val="auto"/>
              </w:rPr>
              <w:t>additional</w:t>
            </w:r>
            <w:r w:rsidRPr="5E3C0774" w:rsidR="365F8533">
              <w:rPr>
                <w:rFonts w:eastAsia="Calibri" w:cs="Calibri"/>
                <w:color w:val="auto"/>
              </w:rPr>
              <w:t xml:space="preserve"> </w:t>
            </w:r>
            <w:r w:rsidRPr="5E3C0774" w:rsidR="045155E2">
              <w:rPr>
                <w:rFonts w:eastAsia="Calibri" w:cs="Calibri"/>
                <w:color w:val="auto"/>
              </w:rPr>
              <w:t xml:space="preserve">needs. </w:t>
            </w:r>
            <w:r w:rsidRPr="5E3C0774" w:rsidR="5AE07D05">
              <w:rPr>
                <w:rFonts w:eastAsia="Calibri" w:cs="Calibri"/>
                <w:color w:val="auto"/>
              </w:rPr>
              <w:t xml:space="preserve">But the academy ensures pupils across departments have regular opportunities to </w:t>
            </w:r>
            <w:r w:rsidRPr="5E3C0774" w:rsidR="322F06EB">
              <w:rPr>
                <w:rFonts w:eastAsia="Calibri" w:cs="Calibri"/>
                <w:color w:val="auto"/>
              </w:rPr>
              <w:t>integrate</w:t>
            </w:r>
            <w:r w:rsidRPr="5E3C0774" w:rsidR="5AE07D05">
              <w:rPr>
                <w:rFonts w:eastAsia="Calibri" w:cs="Calibri"/>
                <w:color w:val="auto"/>
              </w:rPr>
              <w:t xml:space="preserve"> and share </w:t>
            </w:r>
            <w:r w:rsidRPr="5E3C0774" w:rsidR="08C6CF70">
              <w:rPr>
                <w:rFonts w:eastAsia="Calibri" w:cs="Calibri"/>
                <w:color w:val="auto"/>
              </w:rPr>
              <w:t>experiences</w:t>
            </w:r>
            <w:r w:rsidRPr="5E3C0774" w:rsidR="5AE07D05">
              <w:rPr>
                <w:rFonts w:eastAsia="Calibri" w:cs="Calibri"/>
                <w:color w:val="auto"/>
              </w:rPr>
              <w:t xml:space="preserve"> together. </w:t>
            </w:r>
            <w:r w:rsidRPr="5E3C0774" w:rsidR="30126B54">
              <w:rPr>
                <w:rFonts w:eastAsia="Calibri" w:cs="Calibri"/>
                <w:color w:val="auto"/>
              </w:rPr>
              <w:t>Such as;</w:t>
            </w:r>
            <w:r w:rsidRPr="5E3C0774" w:rsidR="58C00268">
              <w:rPr>
                <w:rFonts w:eastAsia="Calibri" w:cs="Calibri"/>
                <w:color w:val="auto"/>
              </w:rPr>
              <w:t xml:space="preserve"> assemblies,</w:t>
            </w:r>
            <w:r w:rsidRPr="5E3C0774" w:rsidR="30126B54">
              <w:rPr>
                <w:rFonts w:eastAsia="Calibri" w:cs="Calibri"/>
                <w:color w:val="auto"/>
              </w:rPr>
              <w:t xml:space="preserve"> d</w:t>
            </w:r>
            <w:r w:rsidRPr="5E3C0774" w:rsidR="5073628B">
              <w:rPr>
                <w:rFonts w:eastAsia="Calibri" w:cs="Calibri"/>
                <w:color w:val="auto"/>
              </w:rPr>
              <w:t>epartments</w:t>
            </w:r>
            <w:r w:rsidRPr="5E3C0774" w:rsidR="5AE07D05">
              <w:rPr>
                <w:rFonts w:eastAsia="Calibri" w:cs="Calibri"/>
                <w:color w:val="auto"/>
              </w:rPr>
              <w:t xml:space="preserve"> </w:t>
            </w:r>
            <w:r w:rsidRPr="5E3C0774" w:rsidR="6BD63A43">
              <w:rPr>
                <w:rFonts w:eastAsia="Calibri" w:cs="Calibri"/>
                <w:color w:val="auto"/>
              </w:rPr>
              <w:t xml:space="preserve">clubs </w:t>
            </w:r>
            <w:r w:rsidRPr="5E3C0774" w:rsidR="39462E3A">
              <w:rPr>
                <w:rFonts w:eastAsia="Calibri" w:cs="Calibri"/>
                <w:color w:val="auto"/>
              </w:rPr>
              <w:t xml:space="preserve">and celebration days to offer the opportunities for pupils to mix with a range of classes and </w:t>
            </w:r>
            <w:r w:rsidRPr="5E3C0774" w:rsidR="06AD9308">
              <w:rPr>
                <w:rFonts w:eastAsia="Calibri" w:cs="Calibri"/>
                <w:color w:val="auto"/>
              </w:rPr>
              <w:t>experience</w:t>
            </w:r>
            <w:r w:rsidRPr="5E3C0774" w:rsidR="39462E3A">
              <w:rPr>
                <w:rFonts w:eastAsia="Calibri" w:cs="Calibri"/>
                <w:color w:val="auto"/>
              </w:rPr>
              <w:t xml:space="preserve"> different activities together such as; </w:t>
            </w:r>
            <w:r w:rsidRPr="5E3C0774" w:rsidR="23178387">
              <w:rPr>
                <w:rFonts w:eastAsia="Calibri" w:cs="Calibri"/>
                <w:color w:val="auto"/>
              </w:rPr>
              <w:t>cinema</w:t>
            </w:r>
            <w:r w:rsidRPr="5E3C0774" w:rsidR="39462E3A">
              <w:rPr>
                <w:rFonts w:eastAsia="Calibri" w:cs="Calibri"/>
                <w:color w:val="auto"/>
              </w:rPr>
              <w:t xml:space="preserve"> club, arts &amp; crafts, </w:t>
            </w:r>
            <w:r w:rsidRPr="5E3C0774" w:rsidR="51EC2027">
              <w:rPr>
                <w:rFonts w:eastAsia="Calibri" w:cs="Calibri"/>
                <w:color w:val="auto"/>
              </w:rPr>
              <w:t xml:space="preserve">and a range of special </w:t>
            </w:r>
            <w:r w:rsidRPr="5E3C0774" w:rsidR="3B68FCE6">
              <w:rPr>
                <w:rFonts w:eastAsia="Calibri" w:cs="Calibri"/>
                <w:color w:val="auto"/>
              </w:rPr>
              <w:t>interest's</w:t>
            </w:r>
            <w:r w:rsidRPr="5E3C0774" w:rsidR="51EC2027">
              <w:rPr>
                <w:rFonts w:eastAsia="Calibri" w:cs="Calibri"/>
                <w:color w:val="auto"/>
              </w:rPr>
              <w:t xml:space="preserve"> role play.</w:t>
            </w:r>
            <w:r w:rsidRPr="5E3C0774" w:rsidR="69CD3BAB">
              <w:rPr>
                <w:rFonts w:eastAsia="Calibri" w:cs="Calibri"/>
                <w:color w:val="auto"/>
              </w:rPr>
              <w:t xml:space="preserve"> T</w:t>
            </w:r>
            <w:r w:rsidRPr="5E3C0774" w:rsidR="3CD830EA">
              <w:rPr>
                <w:rFonts w:eastAsia="Calibri" w:cs="Calibri"/>
                <w:color w:val="auto"/>
              </w:rPr>
              <w:t xml:space="preserve">he academy also </w:t>
            </w:r>
            <w:r w:rsidRPr="5E3C0774" w:rsidR="5A01E986">
              <w:rPr>
                <w:rFonts w:eastAsia="Calibri" w:cs="Calibri"/>
                <w:color w:val="auto"/>
              </w:rPr>
              <w:t>has</w:t>
            </w:r>
            <w:r w:rsidRPr="5E3C0774" w:rsidR="3CD830EA">
              <w:rPr>
                <w:rFonts w:eastAsia="Calibri" w:cs="Calibri"/>
                <w:color w:val="auto"/>
              </w:rPr>
              <w:t xml:space="preserve"> half-termly student council sessions </w:t>
            </w:r>
            <w:r w:rsidRPr="5E3C0774" w:rsidR="60F5C1B2">
              <w:rPr>
                <w:rFonts w:eastAsia="Calibri" w:cs="Calibri"/>
                <w:color w:val="auto"/>
              </w:rPr>
              <w:t xml:space="preserve">with a representative from each class across year groups. </w:t>
            </w:r>
          </w:p>
          <w:p w:rsidR="00030F19" w:rsidP="2ABB4B2A" w:rsidRDefault="515CE3B3" w14:paraId="7758A206" w14:textId="49CD3246">
            <w:pPr>
              <w:rPr>
                <w:rFonts w:eastAsia="Calibri" w:cs="Calibri"/>
                <w:color w:val="auto"/>
              </w:rPr>
            </w:pPr>
            <w:r w:rsidRPr="5E3C0774" w:rsidR="51EC2027">
              <w:rPr>
                <w:rFonts w:eastAsia="Calibri" w:cs="Calibri"/>
                <w:color w:val="auto"/>
              </w:rPr>
              <w:t>Our e</w:t>
            </w:r>
            <w:r w:rsidRPr="5E3C0774" w:rsidR="69D86154">
              <w:rPr>
                <w:rFonts w:eastAsia="Calibri" w:cs="Calibri"/>
                <w:color w:val="auto"/>
              </w:rPr>
              <w:t>nrichment</w:t>
            </w:r>
            <w:r w:rsidRPr="5E3C0774" w:rsidR="51EC2027">
              <w:rPr>
                <w:rFonts w:eastAsia="Calibri" w:cs="Calibri"/>
                <w:color w:val="auto"/>
              </w:rPr>
              <w:t xml:space="preserve"> team offer pupils a wide range of opportunities in the community and access to activities such as swimming, rock climbing, kayaking and </w:t>
            </w:r>
            <w:r w:rsidRPr="5E3C0774" w:rsidR="43DE91C1">
              <w:rPr>
                <w:rFonts w:eastAsia="Calibri" w:cs="Calibri"/>
                <w:color w:val="auto"/>
              </w:rPr>
              <w:t>community</w:t>
            </w:r>
            <w:r w:rsidRPr="5E3C0774" w:rsidR="51EC2027">
              <w:rPr>
                <w:rFonts w:eastAsia="Calibri" w:cs="Calibri"/>
                <w:color w:val="auto"/>
              </w:rPr>
              <w:t xml:space="preserve"> trips to the shops &amp; parks</w:t>
            </w:r>
            <w:r w:rsidRPr="5E3C0774" w:rsidR="59986559">
              <w:rPr>
                <w:rFonts w:eastAsia="Calibri" w:cs="Calibri"/>
                <w:color w:val="auto"/>
              </w:rPr>
              <w:t xml:space="preserve">. These are vital to </w:t>
            </w:r>
            <w:r w:rsidRPr="5E3C0774" w:rsidR="2B25F141">
              <w:rPr>
                <w:rFonts w:eastAsia="Calibri" w:cs="Calibri"/>
                <w:color w:val="auto"/>
              </w:rPr>
              <w:t>supporting</w:t>
            </w:r>
            <w:r w:rsidRPr="5E3C0774" w:rsidR="59986559">
              <w:rPr>
                <w:rFonts w:eastAsia="Calibri" w:cs="Calibri"/>
                <w:color w:val="auto"/>
              </w:rPr>
              <w:t xml:space="preserve"> our pupils within the wider </w:t>
            </w:r>
            <w:r w:rsidRPr="5E3C0774" w:rsidR="14AF187F">
              <w:rPr>
                <w:rFonts w:eastAsia="Calibri" w:cs="Calibri"/>
                <w:color w:val="auto"/>
              </w:rPr>
              <w:t>community</w:t>
            </w:r>
            <w:r w:rsidRPr="5E3C0774" w:rsidR="59986559">
              <w:rPr>
                <w:rFonts w:eastAsia="Calibri" w:cs="Calibri"/>
                <w:color w:val="auto"/>
              </w:rPr>
              <w:t xml:space="preserve"> and </w:t>
            </w:r>
            <w:r w:rsidRPr="5E3C0774" w:rsidR="42CE660E">
              <w:rPr>
                <w:rFonts w:eastAsia="Calibri" w:cs="Calibri"/>
                <w:color w:val="auto"/>
              </w:rPr>
              <w:t xml:space="preserve">having wider life experiences. </w:t>
            </w:r>
          </w:p>
          <w:p w:rsidR="00030F19" w:rsidP="7220B6B8" w:rsidRDefault="515CE3B3" w14:paraId="705CA049" w14:textId="2EB51B66">
            <w:pPr>
              <w:rPr>
                <w:rFonts w:ascii="Calibri" w:hAnsi="Calibri" w:eastAsia="Calibri" w:cs="Calibri" w:asciiTheme="majorAscii" w:hAnsiTheme="majorAscii" w:eastAsiaTheme="majorAscii" w:cstheme="majorAscii"/>
                <w:noProof w:val="0"/>
                <w:color w:val="auto"/>
                <w:sz w:val="22"/>
                <w:szCs w:val="22"/>
                <w:lang w:val="en-GB"/>
              </w:rPr>
            </w:pPr>
            <w:r w:rsidRPr="7220B6B8" w:rsidR="6B7E4C4F">
              <w:rPr>
                <w:rFonts w:eastAsia="Calibri" w:cs="Calibri"/>
                <w:color w:val="auto"/>
                <w:u w:val="single"/>
              </w:rPr>
              <w:t xml:space="preserve">Fulham Primary &amp; Fulham Cross academy </w:t>
            </w:r>
            <w:r w:rsidRPr="7220B6B8" w:rsidR="52DBF1A3">
              <w:rPr>
                <w:rFonts w:eastAsia="Calibri" w:cs="Calibri"/>
                <w:color w:val="auto"/>
                <w:u w:val="single"/>
              </w:rPr>
              <w:t xml:space="preserve">at </w:t>
            </w:r>
            <w:r w:rsidRPr="7220B6B8" w:rsidR="6B7E4C4F">
              <w:rPr>
                <w:rFonts w:eastAsia="Calibri" w:cs="Calibri"/>
                <w:color w:val="auto"/>
                <w:u w:val="single"/>
              </w:rPr>
              <w:t xml:space="preserve">Ormiston </w:t>
            </w:r>
            <w:r w:rsidRPr="7220B6B8" w:rsidR="6B7E4C4F">
              <w:rPr>
                <w:rFonts w:eastAsia="Calibri" w:cs="Calibri"/>
                <w:color w:val="auto"/>
                <w:u w:val="single"/>
              </w:rPr>
              <w:t>Queensmill</w:t>
            </w:r>
            <w:r w:rsidRPr="7220B6B8" w:rsidR="6B7E4C4F">
              <w:rPr>
                <w:rFonts w:eastAsia="Calibri" w:cs="Calibri"/>
                <w:color w:val="auto"/>
                <w:u w:val="single"/>
              </w:rPr>
              <w:t xml:space="preserve"> Academy</w:t>
            </w:r>
            <w:r w:rsidRPr="7220B6B8" w:rsidR="20E48040">
              <w:rPr>
                <w:rFonts w:eastAsia="Calibri" w:cs="Calibri"/>
                <w:color w:val="auto"/>
                <w:u w:val="single"/>
              </w:rPr>
              <w:t xml:space="preserve">:  </w:t>
            </w:r>
            <w:r w:rsidRPr="7220B6B8" w:rsidR="20E48040">
              <w:rPr>
                <w:rFonts w:eastAsia="Calibri" w:cs="Calibri"/>
                <w:color w:val="auto"/>
                <w:u w:val="none"/>
              </w:rPr>
              <w:t xml:space="preserve">Ormiston </w:t>
            </w:r>
            <w:r w:rsidRPr="7220B6B8" w:rsidR="20E48040">
              <w:rPr>
                <w:rFonts w:eastAsia="Calibri" w:cs="Calibri"/>
                <w:color w:val="auto"/>
                <w:u w:val="none"/>
              </w:rPr>
              <w:t>Queensmill</w:t>
            </w:r>
            <w:r w:rsidRPr="7220B6B8" w:rsidR="20E48040">
              <w:rPr>
                <w:rFonts w:eastAsia="Calibri" w:cs="Calibri"/>
                <w:color w:val="auto"/>
                <w:u w:val="none"/>
              </w:rPr>
              <w:t xml:space="preserve"> </w:t>
            </w:r>
            <w:r w:rsidRPr="7220B6B8" w:rsidR="20CC6AC0">
              <w:rPr>
                <w:rFonts w:eastAsia="Calibri" w:cs="Calibri"/>
                <w:color w:val="auto"/>
                <w:u w:val="none"/>
              </w:rPr>
              <w:t>academy</w:t>
            </w:r>
            <w:r w:rsidRPr="7220B6B8" w:rsidR="20E48040">
              <w:rPr>
                <w:rFonts w:eastAsia="Calibri" w:cs="Calibri"/>
                <w:color w:val="auto"/>
                <w:u w:val="none"/>
              </w:rPr>
              <w:t xml:space="preserve"> has two </w:t>
            </w:r>
            <w:r w:rsidRPr="7220B6B8" w:rsidR="20061058">
              <w:rPr>
                <w:rFonts w:eastAsia="Calibri" w:cs="Calibri"/>
                <w:color w:val="auto"/>
                <w:u w:val="none"/>
              </w:rPr>
              <w:t>satellite</w:t>
            </w:r>
            <w:r w:rsidRPr="7220B6B8" w:rsidR="20E48040">
              <w:rPr>
                <w:rFonts w:eastAsia="Calibri" w:cs="Calibri"/>
                <w:color w:val="auto"/>
                <w:u w:val="none"/>
              </w:rPr>
              <w:t xml:space="preserve"> </w:t>
            </w:r>
            <w:r w:rsidRPr="7220B6B8" w:rsidR="04EBFB2F">
              <w:rPr>
                <w:rFonts w:eastAsia="Calibri" w:cs="Calibri"/>
                <w:color w:val="auto"/>
                <w:u w:val="none"/>
              </w:rPr>
              <w:t>provisions</w:t>
            </w:r>
            <w:r w:rsidRPr="7220B6B8" w:rsidR="20E48040">
              <w:rPr>
                <w:rFonts w:eastAsia="Calibri" w:cs="Calibri"/>
                <w:color w:val="auto"/>
                <w:u w:val="none"/>
              </w:rPr>
              <w:t xml:space="preserve"> for both primary and </w:t>
            </w:r>
            <w:r w:rsidRPr="7220B6B8" w:rsidR="4A97837B">
              <w:rPr>
                <w:rFonts w:eastAsia="Calibri" w:cs="Calibri"/>
                <w:color w:val="auto"/>
                <w:u w:val="none"/>
              </w:rPr>
              <w:t xml:space="preserve">secondary </w:t>
            </w:r>
            <w:r w:rsidRPr="7220B6B8" w:rsidR="72E921F7">
              <w:rPr>
                <w:rFonts w:eastAsia="Calibri" w:cs="Calibri"/>
                <w:color w:val="auto"/>
                <w:u w:val="none"/>
              </w:rPr>
              <w:t xml:space="preserve">for our pupils </w:t>
            </w:r>
            <w:r w:rsidRPr="7220B6B8" w:rsidR="4A97837B">
              <w:rPr>
                <w:rFonts w:eastAsia="Calibri" w:cs="Calibri"/>
                <w:color w:val="auto"/>
                <w:u w:val="none"/>
              </w:rPr>
              <w:t xml:space="preserve">based in Fulham. These classes are </w:t>
            </w:r>
            <w:r w:rsidRPr="7220B6B8" w:rsidR="21078BD1">
              <w:rPr>
                <w:rFonts w:eastAsia="Calibri" w:cs="Calibri"/>
                <w:color w:val="auto"/>
                <w:u w:val="none"/>
              </w:rPr>
              <w:t>embedded</w:t>
            </w:r>
            <w:r w:rsidRPr="7220B6B8" w:rsidR="4A97837B">
              <w:rPr>
                <w:rFonts w:eastAsia="Calibri" w:cs="Calibri"/>
                <w:color w:val="auto"/>
                <w:u w:val="none"/>
              </w:rPr>
              <w:t xml:space="preserve"> within the mainstream schools </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e</w:t>
            </w:r>
            <w:r w:rsidRPr="7220B6B8" w:rsidR="2FDAB6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very </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student is a part of both an Ormiston </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Queensmill</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resource base classroom and a mainstream form group. This enables students to access highly differentiated and personalised curriculums within their resource base classrooms, while enjoying the benefit of interactions with mainstream peers in other lessons, at </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lunch-time</w:t>
            </w:r>
            <w:r w:rsidRPr="7220B6B8" w:rsidR="1D0861CB">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and at break</w:t>
            </w:r>
            <w:r w:rsidRPr="7220B6B8" w:rsidR="39F7CB8A">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For those where we feel academic inclusion would be suitable, students will attend some lessons within the mainstream classes accompanied by one of our trained teaching assistants. Children follow adapted National Curriculums</w:t>
            </w:r>
            <w:r w:rsidRPr="7220B6B8" w:rsidR="39F7CB8A">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w:t>
            </w:r>
            <w:r w:rsidRPr="7220B6B8" w:rsidR="39F7CB8A">
              <w:rPr>
                <w:rFonts w:ascii="Montserrat" w:hAnsi="Montserrat" w:eastAsia="Montserrat" w:cs="Montserrat"/>
                <w:b w:val="0"/>
                <w:bCs w:val="0"/>
                <w:i w:val="0"/>
                <w:iCs w:val="0"/>
                <w:caps w:val="0"/>
                <w:smallCaps w:val="0"/>
                <w:noProof w:val="0"/>
                <w:color w:val="auto"/>
                <w:sz w:val="30"/>
                <w:szCs w:val="30"/>
                <w:lang w:val="en-GB"/>
              </w:rPr>
              <w:t xml:space="preserve"> </w:t>
            </w:r>
            <w:r w:rsidRPr="7220B6B8" w:rsidR="39F7CB8A">
              <w:rPr>
                <w:rFonts w:ascii="Calibri" w:hAnsi="Calibri" w:eastAsia="Calibri" w:cs="Calibri"/>
                <w:noProof w:val="0"/>
                <w:color w:val="auto"/>
                <w:sz w:val="22"/>
                <w:szCs w:val="22"/>
                <w:lang w:val="en-GB"/>
              </w:rPr>
              <w:t xml:space="preserve"> </w:t>
            </w:r>
            <w:r w:rsidRPr="7220B6B8" w:rsidR="2384E08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The sequences of learning or topic areas are </w:t>
            </w:r>
            <w:r w:rsidRPr="7220B6B8" w:rsidR="2384E08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similar to</w:t>
            </w:r>
            <w:r w:rsidRPr="7220B6B8" w:rsidR="2384E08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those in the mainstream to create fluidity and flexibility for inclusion</w:t>
            </w:r>
            <w:r w:rsidRPr="7220B6B8" w:rsidR="2384E08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w:t>
            </w:r>
            <w:r w:rsidRPr="7220B6B8" w:rsidR="2384E08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7220B6B8" w:rsidR="2384E083">
              <w:rPr>
                <w:rFonts w:ascii="Calibri" w:hAnsi="Calibri" w:eastAsia="Calibri" w:cs="Calibri" w:asciiTheme="majorAscii" w:hAnsiTheme="majorAscii" w:eastAsiaTheme="majorAscii" w:cstheme="majorAscii"/>
                <w:noProof w:val="0"/>
                <w:color w:val="auto"/>
                <w:sz w:val="22"/>
                <w:szCs w:val="22"/>
                <w:lang w:val="en-GB"/>
              </w:rPr>
              <w:t xml:space="preserve"> </w:t>
            </w:r>
          </w:p>
          <w:p w:rsidR="00030F19" w:rsidP="560657D5" w:rsidRDefault="515CE3B3" w14:paraId="0FB116EC" w14:textId="79471442">
            <w:pPr>
              <w:pStyle w:val="Normal"/>
              <w:rPr>
                <w:rFonts w:ascii="Calibri" w:hAnsi="Calibri" w:eastAsia="Calibri" w:cs="Calibri" w:asciiTheme="majorAscii" w:hAnsiTheme="majorAscii" w:eastAsiaTheme="majorAscii" w:cstheme="majorAscii"/>
                <w:noProof w:val="0"/>
                <w:color w:val="0070C0"/>
                <w:sz w:val="22"/>
                <w:szCs w:val="22"/>
                <w:lang w:val="en-GB"/>
              </w:rPr>
            </w:pPr>
            <w:r w:rsidRPr="560657D5" w:rsidR="2384E083">
              <w:rPr>
                <w:rFonts w:ascii="Calibri" w:hAnsi="Calibri" w:eastAsia="Calibri" w:cs="Calibri" w:asciiTheme="majorAscii" w:hAnsiTheme="majorAscii" w:eastAsiaTheme="majorAscii" w:cstheme="majorAscii"/>
                <w:noProof w:val="0"/>
                <w:color w:val="auto"/>
                <w:sz w:val="22"/>
                <w:szCs w:val="22"/>
                <w:lang w:val="en-GB"/>
              </w:rPr>
              <w:t>Please see our website for more information on our Satellite provisions</w:t>
            </w:r>
            <w:r w:rsidRPr="560657D5" w:rsidR="225B710C">
              <w:rPr>
                <w:rFonts w:ascii="Calibri" w:hAnsi="Calibri" w:eastAsia="Calibri" w:cs="Calibri" w:asciiTheme="majorAscii" w:hAnsiTheme="majorAscii" w:eastAsiaTheme="majorAscii" w:cstheme="majorAscii"/>
                <w:noProof w:val="0"/>
                <w:color w:val="auto"/>
                <w:sz w:val="22"/>
                <w:szCs w:val="22"/>
                <w:lang w:val="en-GB"/>
              </w:rPr>
              <w:t>.</w:t>
            </w:r>
          </w:p>
        </w:tc>
      </w:tr>
      <w:tr w:rsidR="06D7CB92" w:rsidTr="5E3C0774" w14:paraId="3F34FBCF">
        <w:trPr>
          <w:trHeight w:val="300"/>
        </w:trPr>
        <w:tc>
          <w:tcPr>
            <w:tcW w:w="8793" w:type="dxa"/>
            <w:gridSpan w:val="3"/>
            <w:tcMar/>
          </w:tcPr>
          <w:p w:rsidR="7D3FE3E5" w:rsidP="06D7CB92" w:rsidRDefault="7D3FE3E5" w14:paraId="7D65F7D2" w14:textId="6089BD72">
            <w:pPr>
              <w:pStyle w:val="Heading2"/>
            </w:pPr>
            <w:r w:rsidRPr="06D7CB92" w:rsidR="7D3FE3E5">
              <w:rPr>
                <w:noProof w:val="0"/>
                <w:lang w:val="en-GB"/>
              </w:rPr>
              <w:t xml:space="preserve">The following social, </w:t>
            </w:r>
            <w:r w:rsidRPr="06D7CB92" w:rsidR="7D3FE3E5">
              <w:rPr>
                <w:noProof w:val="0"/>
                <w:lang w:val="en-GB"/>
              </w:rPr>
              <w:t>emotional</w:t>
            </w:r>
            <w:r w:rsidRPr="06D7CB92" w:rsidR="7D3FE3E5">
              <w:rPr>
                <w:noProof w:val="0"/>
                <w:lang w:val="en-GB"/>
              </w:rPr>
              <w:t xml:space="preserve"> and mental support is available for children with SEN:</w:t>
            </w:r>
          </w:p>
        </w:tc>
      </w:tr>
      <w:tr w:rsidRPr="00614B0D" w:rsidR="003A6152" w:rsidTr="5E3C0774" w14:paraId="6CAE004F" w14:textId="77777777">
        <w:trPr>
          <w:trHeight w:val="300"/>
        </w:trPr>
        <w:tc>
          <w:tcPr>
            <w:tcW w:w="8793" w:type="dxa"/>
            <w:gridSpan w:val="3"/>
            <w:tcMar/>
          </w:tcPr>
          <w:p w:rsidR="1F933D7C" w:rsidP="69FB050C" w:rsidRDefault="1F933D7C" w14:paraId="162FDE31" w14:textId="20C48A0F">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2"/>
                <w:szCs w:val="22"/>
                <w:lang w:val="en-GB"/>
              </w:rPr>
            </w:pPr>
            <w:r w:rsidRPr="69FB050C" w:rsidR="2E3ACCB2">
              <w:rPr>
                <w:rFonts w:ascii="Calibri" w:hAnsi="Calibri" w:eastAsia="Calibri" w:cs="Calibri"/>
                <w:noProof w:val="0"/>
                <w:sz w:val="22"/>
                <w:szCs w:val="22"/>
                <w:lang w:val="en-GB"/>
              </w:rPr>
              <w:t>At our autism-specific setting, we recognise that social, emotional, and mental health needs are closely interlinked with the experiences of autistic learners. To support this, we provide a nurturing and structured environment where emotional wellbeing is prioritised.</w:t>
            </w:r>
            <w:r w:rsidRPr="69FB050C" w:rsidR="111279BD">
              <w:rPr>
                <w:rFonts w:ascii="Calibri" w:hAnsi="Calibri" w:eastAsia="Calibri" w:cs="Calibri"/>
                <w:noProof w:val="0"/>
                <w:sz w:val="22"/>
                <w:szCs w:val="22"/>
                <w:lang w:val="en-GB"/>
              </w:rPr>
              <w:t xml:space="preserve"> As pupils personal learning plans (PLP’s) are based on an individual basis </w:t>
            </w:r>
            <w:r w:rsidRPr="69FB050C" w:rsidR="72213C45">
              <w:rPr>
                <w:rFonts w:ascii="Calibri" w:hAnsi="Calibri" w:eastAsia="Calibri" w:cs="Calibri"/>
                <w:noProof w:val="0"/>
                <w:sz w:val="22"/>
                <w:szCs w:val="22"/>
                <w:lang w:val="en-GB"/>
              </w:rPr>
              <w:t xml:space="preserve">the focus is on each pupil's abilities and celebrating their </w:t>
            </w:r>
            <w:r w:rsidRPr="69FB050C" w:rsidR="0B8BF724">
              <w:rPr>
                <w:rFonts w:ascii="Calibri" w:hAnsi="Calibri" w:eastAsia="Calibri" w:cs="Calibri"/>
                <w:noProof w:val="0"/>
                <w:sz w:val="22"/>
                <w:szCs w:val="22"/>
                <w:lang w:val="en-GB"/>
              </w:rPr>
              <w:t>strengths</w:t>
            </w:r>
            <w:r w:rsidRPr="69FB050C" w:rsidR="72213C45">
              <w:rPr>
                <w:rFonts w:ascii="Calibri" w:hAnsi="Calibri" w:eastAsia="Calibri" w:cs="Calibri"/>
                <w:noProof w:val="0"/>
                <w:sz w:val="22"/>
                <w:szCs w:val="22"/>
                <w:lang w:val="en-GB"/>
              </w:rPr>
              <w:t xml:space="preserve"> and how to</w:t>
            </w:r>
            <w:r w:rsidRPr="69FB050C" w:rsidR="0E6F1027">
              <w:rPr>
                <w:rFonts w:ascii="Calibri" w:hAnsi="Calibri" w:eastAsia="Calibri" w:cs="Calibri"/>
                <w:noProof w:val="0"/>
                <w:sz w:val="22"/>
                <w:szCs w:val="22"/>
                <w:lang w:val="en-GB"/>
              </w:rPr>
              <w:t xml:space="preserve"> </w:t>
            </w:r>
            <w:r w:rsidRPr="69FB050C" w:rsidR="7D19ED03">
              <w:rPr>
                <w:rFonts w:ascii="Calibri" w:hAnsi="Calibri" w:eastAsia="Calibri" w:cs="Calibri"/>
                <w:noProof w:val="0"/>
                <w:sz w:val="22"/>
                <w:szCs w:val="22"/>
                <w:lang w:val="en-GB"/>
              </w:rPr>
              <w:t xml:space="preserve">develop their skills, ensuring to build on self-esteem and confidence. </w:t>
            </w:r>
            <w:r w:rsidRPr="69FB050C" w:rsidR="004FB412">
              <w:rPr>
                <w:rFonts w:ascii="Calibri" w:hAnsi="Calibri" w:eastAsia="Calibri" w:cs="Calibri"/>
                <w:noProof w:val="0"/>
                <w:sz w:val="22"/>
                <w:szCs w:val="22"/>
                <w:lang w:val="en-GB"/>
              </w:rPr>
              <w:t xml:space="preserve">Pupils are encouraged and supported to express their needs and preferences across all aspects of school life—from contributing to their annual reviews in their own way and engaging in extracurricular activities to making everyday choices within the classroom. </w:t>
            </w:r>
            <w:r w:rsidRPr="69FB050C" w:rsidR="31847BD8">
              <w:rPr>
                <w:rFonts w:ascii="Calibri" w:hAnsi="Calibri" w:eastAsia="Calibri" w:cs="Calibri"/>
                <w:noProof w:val="0"/>
                <w:sz w:val="22"/>
                <w:szCs w:val="22"/>
                <w:lang w:val="en-GB"/>
              </w:rPr>
              <w:t>Pupils'</w:t>
            </w:r>
            <w:r w:rsidRPr="69FB050C" w:rsidR="6E6FC177">
              <w:rPr>
                <w:rFonts w:ascii="Calibri" w:hAnsi="Calibri" w:eastAsia="Calibri" w:cs="Calibri"/>
                <w:noProof w:val="0"/>
                <w:sz w:val="22"/>
                <w:szCs w:val="22"/>
                <w:lang w:val="en-GB"/>
              </w:rPr>
              <w:t xml:space="preserve"> </w:t>
            </w:r>
            <w:r w:rsidRPr="69FB050C" w:rsidR="116068DE">
              <w:rPr>
                <w:rFonts w:ascii="Calibri" w:hAnsi="Calibri" w:eastAsia="Calibri" w:cs="Calibri"/>
                <w:noProof w:val="0"/>
                <w:sz w:val="22"/>
                <w:szCs w:val="22"/>
                <w:lang w:val="en-GB"/>
              </w:rPr>
              <w:t>communication</w:t>
            </w:r>
            <w:r w:rsidRPr="69FB050C" w:rsidR="004FB412">
              <w:rPr>
                <w:rFonts w:ascii="Calibri" w:hAnsi="Calibri" w:eastAsia="Calibri" w:cs="Calibri"/>
                <w:noProof w:val="0"/>
                <w:sz w:val="22"/>
                <w:szCs w:val="22"/>
                <w:lang w:val="en-GB"/>
              </w:rPr>
              <w:t xml:space="preserve"> is </w:t>
            </w:r>
            <w:r w:rsidRPr="69FB050C" w:rsidR="6A9A1092">
              <w:rPr>
                <w:rFonts w:ascii="Calibri" w:hAnsi="Calibri" w:eastAsia="Calibri" w:cs="Calibri"/>
                <w:noProof w:val="0"/>
                <w:sz w:val="22"/>
                <w:szCs w:val="22"/>
                <w:lang w:val="en-GB"/>
              </w:rPr>
              <w:t>supported</w:t>
            </w:r>
            <w:r w:rsidRPr="69FB050C" w:rsidR="004FB412">
              <w:rPr>
                <w:rFonts w:ascii="Calibri" w:hAnsi="Calibri" w:eastAsia="Calibri" w:cs="Calibri"/>
                <w:noProof w:val="0"/>
                <w:sz w:val="22"/>
                <w:szCs w:val="22"/>
                <w:lang w:val="en-GB"/>
              </w:rPr>
              <w:t xml:space="preserve"> using a univer</w:t>
            </w:r>
            <w:r w:rsidRPr="69FB050C" w:rsidR="292D5920">
              <w:rPr>
                <w:rFonts w:ascii="Calibri" w:hAnsi="Calibri" w:eastAsia="Calibri" w:cs="Calibri"/>
                <w:noProof w:val="0"/>
                <w:sz w:val="22"/>
                <w:szCs w:val="22"/>
                <w:lang w:val="en-GB"/>
              </w:rPr>
              <w:t>sal approach</w:t>
            </w:r>
            <w:r w:rsidRPr="69FB050C" w:rsidR="7A8B2F26">
              <w:rPr>
                <w:rFonts w:ascii="Calibri" w:hAnsi="Calibri" w:eastAsia="Calibri" w:cs="Calibri"/>
                <w:noProof w:val="0"/>
                <w:sz w:val="22"/>
                <w:szCs w:val="22"/>
                <w:lang w:val="en-GB"/>
              </w:rPr>
              <w:t xml:space="preserve">. </w:t>
            </w:r>
            <w:r w:rsidRPr="69FB050C" w:rsidR="5E36ABEB">
              <w:rPr>
                <w:rFonts w:ascii="Calibri" w:hAnsi="Calibri" w:eastAsia="Calibri" w:cs="Calibri"/>
                <w:noProof w:val="0"/>
                <w:sz w:val="22"/>
                <w:szCs w:val="22"/>
                <w:lang w:val="en-GB"/>
              </w:rPr>
              <w:t>Each pupil has an individualised emotional regulation support plans (ERSP) these are updated when needed and used as a guide for how to support the individual pupils and their specific and changing needs.</w:t>
            </w:r>
          </w:p>
          <w:p w:rsidR="1F933D7C" w:rsidP="69FB050C" w:rsidRDefault="1F933D7C" w14:paraId="2C97ABEF" w14:textId="273A143F">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2"/>
                <w:szCs w:val="22"/>
                <w:lang w:val="en-GB"/>
              </w:rPr>
            </w:pPr>
            <w:r w:rsidRPr="69FB050C" w:rsidR="2E3ACCB2">
              <w:rPr>
                <w:rFonts w:ascii="Calibri" w:hAnsi="Calibri" w:eastAsia="Calibri" w:cs="Calibri"/>
                <w:noProof w:val="0"/>
                <w:sz w:val="22"/>
                <w:szCs w:val="22"/>
                <w:lang w:val="en-GB"/>
              </w:rPr>
              <w:t xml:space="preserve">Our staff are trained in autism-specific approaches, including emotional regulation strategies, Zones of Regulation, </w:t>
            </w:r>
            <w:r w:rsidRPr="69FB050C" w:rsidR="37BF79BA">
              <w:rPr>
                <w:rFonts w:ascii="Calibri" w:hAnsi="Calibri" w:eastAsia="Calibri" w:cs="Calibri"/>
                <w:noProof w:val="0"/>
                <w:sz w:val="22"/>
                <w:szCs w:val="22"/>
                <w:lang w:val="en-GB"/>
              </w:rPr>
              <w:t>SCERTS</w:t>
            </w:r>
            <w:r w:rsidRPr="69FB050C" w:rsidR="1DFD7C2C">
              <w:rPr>
                <w:rFonts w:ascii="Calibri" w:hAnsi="Calibri" w:eastAsia="Calibri" w:cs="Calibri"/>
                <w:noProof w:val="0"/>
                <w:sz w:val="22"/>
                <w:szCs w:val="22"/>
                <w:lang w:val="en-GB"/>
              </w:rPr>
              <w:t xml:space="preserve"> and </w:t>
            </w:r>
            <w:r w:rsidRPr="69FB050C" w:rsidR="1DFD7C2C">
              <w:rPr>
                <w:rFonts w:ascii="Calibri" w:hAnsi="Calibri" w:eastAsia="Calibri" w:cs="Calibri"/>
                <w:noProof w:val="0"/>
                <w:sz w:val="22"/>
                <w:szCs w:val="22"/>
                <w:lang w:val="en-GB"/>
              </w:rPr>
              <w:t>SoSafe</w:t>
            </w:r>
            <w:r w:rsidRPr="69FB050C" w:rsidR="1DFD7C2C">
              <w:rPr>
                <w:rFonts w:ascii="Calibri" w:hAnsi="Calibri" w:eastAsia="Calibri" w:cs="Calibri"/>
                <w:noProof w:val="0"/>
                <w:sz w:val="22"/>
                <w:szCs w:val="22"/>
                <w:lang w:val="en-GB"/>
              </w:rPr>
              <w:t>!</w:t>
            </w:r>
            <w:r w:rsidRPr="69FB050C" w:rsidR="2E3ACCB2">
              <w:rPr>
                <w:rFonts w:ascii="Calibri" w:hAnsi="Calibri" w:eastAsia="Calibri" w:cs="Calibri"/>
                <w:noProof w:val="0"/>
                <w:sz w:val="22"/>
                <w:szCs w:val="22"/>
                <w:lang w:val="en-GB"/>
              </w:rPr>
              <w:t xml:space="preserve"> </w:t>
            </w:r>
            <w:r w:rsidRPr="69FB050C" w:rsidR="1E9E0354">
              <w:rPr>
                <w:rFonts w:ascii="Calibri" w:hAnsi="Calibri" w:eastAsia="Calibri" w:cs="Calibri"/>
                <w:noProof w:val="0"/>
                <w:sz w:val="22"/>
                <w:szCs w:val="22"/>
                <w:lang w:val="en-GB"/>
              </w:rPr>
              <w:t xml:space="preserve">These approaches support pupils in developing self-regulation skills </w:t>
            </w:r>
            <w:r w:rsidRPr="69FB050C" w:rsidR="1E9E0354">
              <w:rPr>
                <w:rFonts w:ascii="Calibri" w:hAnsi="Calibri" w:eastAsia="Calibri" w:cs="Calibri"/>
                <w:noProof w:val="0"/>
                <w:sz w:val="22"/>
                <w:szCs w:val="22"/>
                <w:lang w:val="en-GB"/>
              </w:rPr>
              <w:t>and also</w:t>
            </w:r>
            <w:r w:rsidRPr="69FB050C" w:rsidR="1E9E0354">
              <w:rPr>
                <w:rFonts w:ascii="Calibri" w:hAnsi="Calibri" w:eastAsia="Calibri" w:cs="Calibri"/>
                <w:noProof w:val="0"/>
                <w:sz w:val="22"/>
                <w:szCs w:val="22"/>
                <w:lang w:val="en-GB"/>
              </w:rPr>
              <w:t xml:space="preserve"> help them to understand the roles of trusted adults and how to seek </w:t>
            </w:r>
            <w:r w:rsidRPr="69FB050C" w:rsidR="1E9E0354">
              <w:rPr>
                <w:rFonts w:ascii="Calibri" w:hAnsi="Calibri" w:eastAsia="Calibri" w:cs="Calibri"/>
                <w:noProof w:val="0"/>
                <w:sz w:val="22"/>
                <w:szCs w:val="22"/>
                <w:lang w:val="en-GB"/>
              </w:rPr>
              <w:t>appropriate support</w:t>
            </w:r>
            <w:r w:rsidRPr="69FB050C" w:rsidR="1E9E0354">
              <w:rPr>
                <w:rFonts w:ascii="Calibri" w:hAnsi="Calibri" w:eastAsia="Calibri" w:cs="Calibri"/>
                <w:noProof w:val="0"/>
                <w:sz w:val="22"/>
                <w:szCs w:val="22"/>
                <w:lang w:val="en-GB"/>
              </w:rPr>
              <w:t xml:space="preserve">. </w:t>
            </w:r>
          </w:p>
          <w:p w:rsidR="1F933D7C" w:rsidP="69FB050C" w:rsidRDefault="1F933D7C" w14:paraId="73EFD595" w14:textId="2E1C56BF">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2"/>
                <w:szCs w:val="22"/>
                <w:lang w:val="en-GB"/>
              </w:rPr>
            </w:pPr>
            <w:r w:rsidRPr="69FB050C" w:rsidR="2E3ACCB2">
              <w:rPr>
                <w:rFonts w:ascii="Calibri" w:hAnsi="Calibri" w:eastAsia="Calibri" w:cs="Calibri"/>
                <w:noProof w:val="0"/>
                <w:sz w:val="22"/>
                <w:szCs w:val="22"/>
                <w:lang w:val="en-GB"/>
              </w:rPr>
              <w:t xml:space="preserve">Pupils have access to quiet, low-arousal spaces and designated sensory areas to support self-regulation. In addition, </w:t>
            </w:r>
            <w:r w:rsidRPr="69FB050C" w:rsidR="2D30716A">
              <w:rPr>
                <w:rFonts w:ascii="Calibri" w:hAnsi="Calibri" w:eastAsia="Calibri" w:cs="Calibri"/>
                <w:noProof w:val="0"/>
                <w:sz w:val="22"/>
                <w:szCs w:val="22"/>
                <w:lang w:val="en-GB"/>
              </w:rPr>
              <w:t xml:space="preserve">pupils </w:t>
            </w:r>
            <w:r w:rsidRPr="69FB050C" w:rsidR="6B12CED7">
              <w:rPr>
                <w:rFonts w:ascii="Calibri" w:hAnsi="Calibri" w:eastAsia="Calibri" w:cs="Calibri"/>
                <w:noProof w:val="0"/>
                <w:sz w:val="22"/>
                <w:szCs w:val="22"/>
                <w:lang w:val="en-GB"/>
              </w:rPr>
              <w:t>are provided with individualised</w:t>
            </w:r>
            <w:r w:rsidRPr="69FB050C" w:rsidR="0252F146">
              <w:rPr>
                <w:rFonts w:ascii="Calibri" w:hAnsi="Calibri" w:eastAsia="Calibri" w:cs="Calibri"/>
                <w:noProof w:val="0"/>
                <w:sz w:val="22"/>
                <w:szCs w:val="22"/>
                <w:lang w:val="en-GB"/>
              </w:rPr>
              <w:t xml:space="preserve"> sensor</w:t>
            </w:r>
            <w:r w:rsidRPr="69FB050C" w:rsidR="60E7A572">
              <w:rPr>
                <w:rFonts w:ascii="Calibri" w:hAnsi="Calibri" w:eastAsia="Calibri" w:cs="Calibri"/>
                <w:noProof w:val="0"/>
                <w:sz w:val="22"/>
                <w:szCs w:val="22"/>
                <w:lang w:val="en-GB"/>
              </w:rPr>
              <w:t>y</w:t>
            </w:r>
            <w:r w:rsidRPr="69FB050C" w:rsidR="0252F146">
              <w:rPr>
                <w:rFonts w:ascii="Calibri" w:hAnsi="Calibri" w:eastAsia="Calibri" w:cs="Calibri"/>
                <w:noProof w:val="0"/>
                <w:sz w:val="22"/>
                <w:szCs w:val="22"/>
                <w:lang w:val="en-GB"/>
              </w:rPr>
              <w:t xml:space="preserve"> </w:t>
            </w:r>
            <w:r w:rsidRPr="69FB050C" w:rsidR="4D1270B7">
              <w:rPr>
                <w:rFonts w:ascii="Calibri" w:hAnsi="Calibri" w:eastAsia="Calibri" w:cs="Calibri"/>
                <w:noProof w:val="0"/>
                <w:sz w:val="22"/>
                <w:szCs w:val="22"/>
                <w:lang w:val="en-GB"/>
              </w:rPr>
              <w:t xml:space="preserve">circuits, </w:t>
            </w:r>
            <w:r w:rsidRPr="69FB050C" w:rsidR="6BB5FCC6">
              <w:rPr>
                <w:rFonts w:ascii="Calibri" w:hAnsi="Calibri" w:eastAsia="Calibri" w:cs="Calibri"/>
                <w:noProof w:val="0"/>
                <w:sz w:val="22"/>
                <w:szCs w:val="22"/>
                <w:lang w:val="en-GB"/>
              </w:rPr>
              <w:t xml:space="preserve">input from therapists and </w:t>
            </w:r>
            <w:r w:rsidRPr="69FB050C" w:rsidR="4D1270B7">
              <w:rPr>
                <w:rFonts w:ascii="Calibri" w:hAnsi="Calibri" w:eastAsia="Calibri" w:cs="Calibri"/>
                <w:noProof w:val="0"/>
                <w:sz w:val="22"/>
                <w:szCs w:val="22"/>
                <w:lang w:val="en-GB"/>
              </w:rPr>
              <w:t>1</w:t>
            </w:r>
            <w:r w:rsidRPr="69FB050C" w:rsidR="2E3ACCB2">
              <w:rPr>
                <w:rFonts w:ascii="Calibri" w:hAnsi="Calibri" w:eastAsia="Calibri" w:cs="Calibri"/>
                <w:noProof w:val="0"/>
                <w:sz w:val="22"/>
                <w:szCs w:val="22"/>
                <w:lang w:val="en-GB"/>
              </w:rPr>
              <w:t>:1 suppor</w:t>
            </w:r>
            <w:r w:rsidRPr="69FB050C" w:rsidR="2DA692E6">
              <w:rPr>
                <w:rFonts w:ascii="Calibri" w:hAnsi="Calibri" w:eastAsia="Calibri" w:cs="Calibri"/>
                <w:noProof w:val="0"/>
                <w:sz w:val="22"/>
                <w:szCs w:val="22"/>
                <w:lang w:val="en-GB"/>
              </w:rPr>
              <w:t>t</w:t>
            </w:r>
            <w:r w:rsidRPr="69FB050C" w:rsidR="7B625E97">
              <w:rPr>
                <w:rFonts w:ascii="Calibri" w:hAnsi="Calibri" w:eastAsia="Calibri" w:cs="Calibri"/>
                <w:noProof w:val="0"/>
                <w:sz w:val="22"/>
                <w:szCs w:val="22"/>
                <w:lang w:val="en-GB"/>
              </w:rPr>
              <w:t xml:space="preserve"> if needed </w:t>
            </w:r>
            <w:r w:rsidRPr="69FB050C" w:rsidR="411D7C24">
              <w:rPr>
                <w:rFonts w:ascii="Calibri" w:hAnsi="Calibri" w:eastAsia="Calibri" w:cs="Calibri"/>
                <w:noProof w:val="0"/>
                <w:sz w:val="22"/>
                <w:szCs w:val="22"/>
                <w:lang w:val="en-GB"/>
              </w:rPr>
              <w:t xml:space="preserve">during more challenging times </w:t>
            </w:r>
            <w:r w:rsidRPr="69FB050C" w:rsidR="7B625E97">
              <w:rPr>
                <w:rFonts w:ascii="Calibri" w:hAnsi="Calibri" w:eastAsia="Calibri" w:cs="Calibri"/>
                <w:noProof w:val="0"/>
                <w:sz w:val="22"/>
                <w:szCs w:val="22"/>
                <w:lang w:val="en-GB"/>
              </w:rPr>
              <w:t>and</w:t>
            </w:r>
            <w:r w:rsidRPr="69FB050C" w:rsidR="2DA692E6">
              <w:rPr>
                <w:rFonts w:ascii="Calibri" w:hAnsi="Calibri" w:eastAsia="Calibri" w:cs="Calibri"/>
                <w:noProof w:val="0"/>
                <w:sz w:val="22"/>
                <w:szCs w:val="22"/>
                <w:lang w:val="en-GB"/>
              </w:rPr>
              <w:t xml:space="preserve"> </w:t>
            </w:r>
            <w:r w:rsidRPr="69FB050C" w:rsidR="2E3ACCB2">
              <w:rPr>
                <w:rFonts w:ascii="Calibri" w:hAnsi="Calibri" w:eastAsia="Calibri" w:cs="Calibri"/>
                <w:noProof w:val="0"/>
                <w:sz w:val="22"/>
                <w:szCs w:val="22"/>
                <w:lang w:val="en-GB"/>
              </w:rPr>
              <w:t xml:space="preserve">are </w:t>
            </w:r>
            <w:r w:rsidRPr="69FB050C" w:rsidR="7C73A6BF">
              <w:rPr>
                <w:rFonts w:ascii="Calibri" w:hAnsi="Calibri" w:eastAsia="Calibri" w:cs="Calibri"/>
                <w:noProof w:val="0"/>
                <w:sz w:val="22"/>
                <w:szCs w:val="22"/>
                <w:lang w:val="en-GB"/>
              </w:rPr>
              <w:t xml:space="preserve">supported </w:t>
            </w:r>
            <w:r w:rsidRPr="69FB050C" w:rsidR="2E3ACCB2">
              <w:rPr>
                <w:rFonts w:ascii="Calibri" w:hAnsi="Calibri" w:eastAsia="Calibri" w:cs="Calibri"/>
                <w:noProof w:val="0"/>
                <w:sz w:val="22"/>
                <w:szCs w:val="22"/>
                <w:lang w:val="en-GB"/>
              </w:rPr>
              <w:t xml:space="preserve">by trained staff in collaboration with external professionals where </w:t>
            </w:r>
            <w:r w:rsidRPr="69FB050C" w:rsidR="2E3ACCB2">
              <w:rPr>
                <w:rFonts w:ascii="Calibri" w:hAnsi="Calibri" w:eastAsia="Calibri" w:cs="Calibri"/>
                <w:noProof w:val="0"/>
                <w:sz w:val="22"/>
                <w:szCs w:val="22"/>
                <w:lang w:val="en-GB"/>
              </w:rPr>
              <w:t>appropriate</w:t>
            </w:r>
            <w:r w:rsidRPr="69FB050C" w:rsidR="2E3ACCB2">
              <w:rPr>
                <w:rFonts w:ascii="Calibri" w:hAnsi="Calibri" w:eastAsia="Calibri" w:cs="Calibri"/>
                <w:noProof w:val="0"/>
                <w:sz w:val="22"/>
                <w:szCs w:val="22"/>
                <w:lang w:val="en-GB"/>
              </w:rPr>
              <w:t xml:space="preserve">. </w:t>
            </w:r>
          </w:p>
          <w:p w:rsidR="1F933D7C" w:rsidP="69FB050C" w:rsidRDefault="1F933D7C" w14:paraId="7BAA2538" w14:textId="35F69FC8">
            <w:pPr>
              <w:bidi w:val="0"/>
              <w:spacing w:before="0" w:beforeAutospacing="off" w:after="200" w:afterAutospacing="off" w:line="276" w:lineRule="auto"/>
              <w:ind w:left="0" w:right="0"/>
              <w:jc w:val="left"/>
            </w:pPr>
            <w:r w:rsidRPr="69FB050C" w:rsidR="49AE99D6">
              <w:rPr>
                <w:rFonts w:ascii="Calibri" w:hAnsi="Calibri" w:eastAsia="Calibri" w:cs="Calibri"/>
                <w:noProof w:val="0"/>
                <w:sz w:val="22"/>
                <w:szCs w:val="22"/>
                <w:lang w:val="en-GB"/>
              </w:rPr>
              <w:t xml:space="preserve">The Academy fosters a culture of mutual respect between staff and pupils, creating a safe and trusting environment where learners feel confident to share their feelings or concerns with a member of staff of their choice. Each class benefits from a consistent team of dedicated staff who develop a deep understanding of the individual needs of every pupil, building strong, supportive, and professional relationships over time. The school also </w:t>
            </w:r>
            <w:r w:rsidRPr="69FB050C" w:rsidR="49AE99D6">
              <w:rPr>
                <w:rFonts w:ascii="Calibri" w:hAnsi="Calibri" w:eastAsia="Calibri" w:cs="Calibri"/>
                <w:noProof w:val="0"/>
                <w:sz w:val="22"/>
                <w:szCs w:val="22"/>
                <w:lang w:val="en-GB"/>
              </w:rPr>
              <w:t>maintains</w:t>
            </w:r>
            <w:r w:rsidRPr="69FB050C" w:rsidR="49AE99D6">
              <w:rPr>
                <w:rFonts w:ascii="Calibri" w:hAnsi="Calibri" w:eastAsia="Calibri" w:cs="Calibri"/>
                <w:noProof w:val="0"/>
                <w:sz w:val="22"/>
                <w:szCs w:val="22"/>
                <w:lang w:val="en-GB"/>
              </w:rPr>
              <w:t xml:space="preserve"> strong partnerships with a wide range of healthcare professionals and external agencies, ensuring access to more specialist support when a child’s needs extend beyond the school’s core provision. </w:t>
            </w:r>
          </w:p>
        </w:tc>
      </w:tr>
      <w:tr w:rsidRPr="00614B0D" w:rsidR="003A6152" w:rsidTr="5E3C0774" w14:paraId="6B2A4999" w14:textId="77777777">
        <w:trPr>
          <w:trHeight w:val="300"/>
        </w:trPr>
        <w:tc>
          <w:tcPr>
            <w:tcW w:w="8793" w:type="dxa"/>
            <w:gridSpan w:val="3"/>
            <w:tcMar/>
          </w:tcPr>
          <w:p w:rsidR="00030F19" w:rsidP="06D7CB92" w:rsidRDefault="00030F19" w14:paraId="5BC157D1" w14:textId="56DC2442">
            <w:pPr>
              <w:pStyle w:val="Heading2"/>
            </w:pPr>
            <w:r w:rsidRPr="06D7CB92" w:rsidR="7D3FE3E5">
              <w:rPr>
                <w:noProof w:val="0"/>
                <w:lang w:val="en-GB"/>
              </w:rPr>
              <w:t xml:space="preserve">The </w:t>
            </w:r>
            <w:r w:rsidRPr="06D7CB92" w:rsidR="7D3FE3E5">
              <w:rPr>
                <w:noProof w:val="0"/>
                <w:lang w:val="en-GB"/>
              </w:rPr>
              <w:t>expertise</w:t>
            </w:r>
            <w:r w:rsidRPr="06D7CB92" w:rsidR="7D3FE3E5">
              <w:rPr>
                <w:noProof w:val="0"/>
                <w:lang w:val="en-GB"/>
              </w:rPr>
              <w:t xml:space="preserve"> and training our staff </w:t>
            </w:r>
            <w:r w:rsidRPr="06D7CB92" w:rsidR="7D3FE3E5">
              <w:rPr>
                <w:noProof w:val="0"/>
                <w:lang w:val="en-GB"/>
              </w:rPr>
              <w:t>have to</w:t>
            </w:r>
            <w:r w:rsidRPr="06D7CB92" w:rsidR="7D3FE3E5">
              <w:rPr>
                <w:noProof w:val="0"/>
                <w:lang w:val="en-GB"/>
              </w:rPr>
              <w:t xml:space="preserve"> support students with SEND:</w:t>
            </w:r>
          </w:p>
        </w:tc>
      </w:tr>
      <w:tr w:rsidRPr="00614B0D" w:rsidR="003A6152" w:rsidTr="5E3C0774" w14:paraId="3CFD1FCF" w14:textId="77777777">
        <w:trPr>
          <w:trHeight w:val="300"/>
        </w:trPr>
        <w:tc>
          <w:tcPr>
            <w:tcW w:w="8793" w:type="dxa"/>
            <w:gridSpan w:val="3"/>
            <w:tcMar/>
          </w:tcPr>
          <w:p w:rsidR="1F933D7C" w:rsidP="69FB050C" w:rsidRDefault="1F933D7C" w14:paraId="5E1D9B7E" w14:textId="4CE55AAA">
            <w:pPr>
              <w:rPr>
                <w:rFonts w:ascii="Calibri" w:hAnsi="Calibri" w:eastAsia="Calibri" w:cs="Calibri"/>
                <w:noProof w:val="0"/>
                <w:sz w:val="22"/>
                <w:szCs w:val="22"/>
                <w:lang w:val="en-GB"/>
              </w:rPr>
            </w:pPr>
            <w:r w:rsidRPr="69FB050C" w:rsidR="3EF7C979">
              <w:rPr>
                <w:rFonts w:ascii="Calibri" w:hAnsi="Calibri" w:eastAsia="Calibri" w:cs="Calibri"/>
                <w:noProof w:val="0"/>
                <w:sz w:val="22"/>
                <w:szCs w:val="22"/>
                <w:lang w:val="en-GB"/>
              </w:rPr>
              <w:t xml:space="preserve">All school staff receive a comprehensive core training designed to ensure the safeguarding and care needs of every child are met. This training is part of a continuous professional development cycle, regularly updated and reinforced through annual INSET days and twilight sessions. </w:t>
            </w:r>
            <w:r w:rsidRPr="69FB050C" w:rsidR="0F694438">
              <w:rPr>
                <w:rFonts w:ascii="Calibri" w:hAnsi="Calibri" w:eastAsia="Calibri" w:cs="Calibri"/>
                <w:noProof w:val="0"/>
                <w:sz w:val="22"/>
                <w:szCs w:val="22"/>
                <w:lang w:val="en-GB"/>
              </w:rPr>
              <w:t xml:space="preserve">It includes safeguarding updates tailored to a specialist school setting, administration of medication, management of medical conditions including asthma, </w:t>
            </w:r>
            <w:r w:rsidRPr="69FB050C" w:rsidR="0F694438">
              <w:rPr>
                <w:rFonts w:ascii="Calibri" w:hAnsi="Calibri" w:eastAsia="Calibri" w:cs="Calibri"/>
                <w:noProof w:val="0"/>
                <w:sz w:val="22"/>
                <w:szCs w:val="22"/>
                <w:lang w:val="en-GB"/>
              </w:rPr>
              <w:t>epilepsy</w:t>
            </w:r>
            <w:r w:rsidRPr="69FB050C" w:rsidR="0F694438">
              <w:rPr>
                <w:rFonts w:ascii="Calibri" w:hAnsi="Calibri" w:eastAsia="Calibri" w:cs="Calibri"/>
                <w:noProof w:val="0"/>
                <w:sz w:val="22"/>
                <w:szCs w:val="22"/>
                <w:lang w:val="en-GB"/>
              </w:rPr>
              <w:t xml:space="preserve"> and anaphylaxis</w:t>
            </w:r>
            <w:r w:rsidRPr="69FB050C" w:rsidR="56AE5400">
              <w:rPr>
                <w:rFonts w:ascii="Calibri" w:hAnsi="Calibri" w:eastAsia="Calibri" w:cs="Calibri"/>
                <w:noProof w:val="0"/>
                <w:sz w:val="22"/>
                <w:szCs w:val="22"/>
                <w:lang w:val="en-GB"/>
              </w:rPr>
              <w:t>, feeding</w:t>
            </w:r>
            <w:r w:rsidRPr="69FB050C" w:rsidR="2C3AB4E4">
              <w:rPr>
                <w:rFonts w:ascii="Calibri" w:hAnsi="Calibri" w:eastAsia="Calibri" w:cs="Calibri"/>
                <w:noProof w:val="0"/>
                <w:sz w:val="22"/>
                <w:szCs w:val="22"/>
                <w:lang w:val="en-GB"/>
              </w:rPr>
              <w:t xml:space="preserve">, </w:t>
            </w:r>
            <w:r w:rsidRPr="69FB050C" w:rsidR="31F4F851">
              <w:rPr>
                <w:rFonts w:ascii="Calibri" w:hAnsi="Calibri" w:eastAsia="Calibri" w:cs="Calibri"/>
                <w:noProof w:val="0"/>
                <w:sz w:val="22"/>
                <w:szCs w:val="22"/>
                <w:lang w:val="en-GB"/>
              </w:rPr>
              <w:t>Team Teach training. The NHS school Nursing Team offer further medical training and support on a need's basis, e.g. tube feeding.</w:t>
            </w:r>
          </w:p>
          <w:p w:rsidR="1F933D7C" w:rsidP="69FB050C" w:rsidRDefault="1F933D7C" w14:paraId="4532F99B" w14:textId="5F572E5F">
            <w:pPr>
              <w:rPr>
                <w:rFonts w:ascii="Calibri" w:hAnsi="Calibri" w:eastAsia="Calibri" w:cs="Calibri"/>
                <w:noProof w:val="0"/>
                <w:sz w:val="22"/>
                <w:szCs w:val="22"/>
                <w:lang w:val="en-GB"/>
              </w:rPr>
            </w:pPr>
            <w:r w:rsidRPr="2ABB4B2A" w:rsidR="0A8CC409">
              <w:rPr>
                <w:rFonts w:ascii="Calibri" w:hAnsi="Calibri" w:eastAsia="Calibri" w:cs="Calibri"/>
                <w:noProof w:val="0"/>
                <w:sz w:val="22"/>
                <w:szCs w:val="22"/>
                <w:lang w:val="en-GB"/>
              </w:rPr>
              <w:t>A wide range of training is delivered by</w:t>
            </w:r>
            <w:r w:rsidRPr="2ABB4B2A" w:rsidR="16A17847">
              <w:rPr>
                <w:rFonts w:ascii="Calibri" w:hAnsi="Calibri" w:eastAsia="Calibri" w:cs="Calibri"/>
                <w:noProof w:val="0"/>
                <w:sz w:val="22"/>
                <w:szCs w:val="22"/>
                <w:lang w:val="en-GB"/>
              </w:rPr>
              <w:t xml:space="preserve"> </w:t>
            </w:r>
            <w:r w:rsidRPr="2ABB4B2A" w:rsidR="59D83427">
              <w:rPr>
                <w:rFonts w:ascii="Calibri" w:hAnsi="Calibri" w:eastAsia="Calibri" w:cs="Calibri"/>
                <w:noProof w:val="0"/>
                <w:sz w:val="22"/>
                <w:szCs w:val="22"/>
                <w:lang w:val="en-GB"/>
              </w:rPr>
              <w:t>the Speech and Language Therapists &amp; Occupational Therapists with updates and changes using evolving research-based evidence how best to support our pupils</w:t>
            </w:r>
            <w:r w:rsidRPr="2ABB4B2A" w:rsidR="2D529BA9">
              <w:rPr>
                <w:rFonts w:ascii="Calibri" w:hAnsi="Calibri" w:eastAsia="Calibri" w:cs="Calibri"/>
                <w:noProof w:val="0"/>
                <w:sz w:val="22"/>
                <w:szCs w:val="22"/>
                <w:lang w:val="en-GB"/>
              </w:rPr>
              <w:t xml:space="preserve"> with their communication and sensory needs</w:t>
            </w:r>
            <w:r w:rsidRPr="2ABB4B2A" w:rsidR="59D83427">
              <w:rPr>
                <w:rFonts w:ascii="Calibri" w:hAnsi="Calibri" w:eastAsia="Calibri" w:cs="Calibri"/>
                <w:noProof w:val="0"/>
                <w:sz w:val="22"/>
                <w:szCs w:val="22"/>
                <w:lang w:val="en-GB"/>
              </w:rPr>
              <w:t xml:space="preserve">.  </w:t>
            </w:r>
            <w:r w:rsidRPr="2ABB4B2A" w:rsidR="46B6F525">
              <w:rPr>
                <w:rFonts w:ascii="Calibri" w:hAnsi="Calibri" w:eastAsia="Calibri" w:cs="Calibri"/>
                <w:noProof w:val="0"/>
                <w:sz w:val="22"/>
                <w:szCs w:val="22"/>
                <w:lang w:val="en-GB"/>
              </w:rPr>
              <w:t>T</w:t>
            </w:r>
            <w:r w:rsidRPr="2ABB4B2A" w:rsidR="694C5865">
              <w:rPr>
                <w:rFonts w:ascii="Calibri" w:hAnsi="Calibri" w:eastAsia="Calibri" w:cs="Calibri"/>
                <w:noProof w:val="0"/>
                <w:sz w:val="22"/>
                <w:szCs w:val="22"/>
                <w:lang w:val="en-GB"/>
              </w:rPr>
              <w:t>herapists deliver whole school training around the use of AAC (alternative and augmentative communication)</w:t>
            </w:r>
            <w:r w:rsidRPr="2ABB4B2A" w:rsidR="0E8EACB0">
              <w:rPr>
                <w:rFonts w:ascii="Calibri" w:hAnsi="Calibri" w:eastAsia="Calibri" w:cs="Calibri"/>
                <w:noProof w:val="0"/>
                <w:sz w:val="22"/>
                <w:szCs w:val="22"/>
                <w:lang w:val="en-GB"/>
              </w:rPr>
              <w:t xml:space="preserve"> and sensory </w:t>
            </w:r>
            <w:r w:rsidRPr="2ABB4B2A" w:rsidR="284BF30D">
              <w:rPr>
                <w:rFonts w:ascii="Calibri" w:hAnsi="Calibri" w:eastAsia="Calibri" w:cs="Calibri"/>
                <w:noProof w:val="0"/>
                <w:sz w:val="22"/>
                <w:szCs w:val="22"/>
                <w:lang w:val="en-GB"/>
              </w:rPr>
              <w:t xml:space="preserve">processing. </w:t>
            </w:r>
            <w:r w:rsidRPr="2ABB4B2A" w:rsidR="27042A10">
              <w:rPr>
                <w:rFonts w:ascii="Calibri" w:hAnsi="Calibri" w:eastAsia="Calibri" w:cs="Calibri"/>
                <w:noProof w:val="0"/>
                <w:sz w:val="22"/>
                <w:szCs w:val="22"/>
                <w:lang w:val="en-GB"/>
              </w:rPr>
              <w:t xml:space="preserve">Bespoke class trainings will be organised between therapists and </w:t>
            </w:r>
            <w:r w:rsidRPr="2ABB4B2A" w:rsidR="31EFBC74">
              <w:rPr>
                <w:rFonts w:ascii="Calibri" w:hAnsi="Calibri" w:eastAsia="Calibri" w:cs="Calibri"/>
                <w:noProof w:val="0"/>
                <w:sz w:val="22"/>
                <w:szCs w:val="22"/>
                <w:lang w:val="en-GB"/>
              </w:rPr>
              <w:t>class</w:t>
            </w:r>
            <w:r w:rsidRPr="2ABB4B2A" w:rsidR="27042A10">
              <w:rPr>
                <w:rFonts w:ascii="Calibri" w:hAnsi="Calibri" w:eastAsia="Calibri" w:cs="Calibri"/>
                <w:noProof w:val="0"/>
                <w:sz w:val="22"/>
                <w:szCs w:val="22"/>
                <w:lang w:val="en-GB"/>
              </w:rPr>
              <w:t xml:space="preserve"> teams</w:t>
            </w:r>
            <w:r w:rsidRPr="2ABB4B2A" w:rsidR="52F216B8">
              <w:rPr>
                <w:rFonts w:ascii="Calibri" w:hAnsi="Calibri" w:eastAsia="Calibri" w:cs="Calibri"/>
                <w:noProof w:val="0"/>
                <w:sz w:val="22"/>
                <w:szCs w:val="22"/>
                <w:lang w:val="en-GB"/>
              </w:rPr>
              <w:t>,</w:t>
            </w:r>
            <w:r w:rsidRPr="2ABB4B2A" w:rsidR="27042A10">
              <w:rPr>
                <w:rFonts w:ascii="Calibri" w:hAnsi="Calibri" w:eastAsia="Calibri" w:cs="Calibri"/>
                <w:noProof w:val="0"/>
                <w:sz w:val="22"/>
                <w:szCs w:val="22"/>
                <w:lang w:val="en-GB"/>
              </w:rPr>
              <w:t xml:space="preserve"> </w:t>
            </w:r>
            <w:r w:rsidRPr="2ABB4B2A" w:rsidR="27042A10">
              <w:rPr>
                <w:rFonts w:ascii="Calibri" w:hAnsi="Calibri" w:eastAsia="Calibri" w:cs="Calibri"/>
                <w:noProof w:val="0"/>
                <w:sz w:val="22"/>
                <w:szCs w:val="22"/>
                <w:lang w:val="en-GB"/>
              </w:rPr>
              <w:t>if and when</w:t>
            </w:r>
            <w:r w:rsidRPr="2ABB4B2A" w:rsidR="27042A10">
              <w:rPr>
                <w:rFonts w:ascii="Calibri" w:hAnsi="Calibri" w:eastAsia="Calibri" w:cs="Calibri"/>
                <w:noProof w:val="0"/>
                <w:sz w:val="22"/>
                <w:szCs w:val="22"/>
                <w:lang w:val="en-GB"/>
              </w:rPr>
              <w:t xml:space="preserve"> </w:t>
            </w:r>
            <w:r w:rsidRPr="2ABB4B2A" w:rsidR="610F7CFD">
              <w:rPr>
                <w:rFonts w:ascii="Calibri" w:hAnsi="Calibri" w:eastAsia="Calibri" w:cs="Calibri"/>
                <w:noProof w:val="0"/>
                <w:sz w:val="22"/>
                <w:szCs w:val="22"/>
                <w:lang w:val="en-GB"/>
              </w:rPr>
              <w:t>additional</w:t>
            </w:r>
            <w:r w:rsidRPr="2ABB4B2A" w:rsidR="6D1F6D7F">
              <w:rPr>
                <w:rFonts w:ascii="Calibri" w:hAnsi="Calibri" w:eastAsia="Calibri" w:cs="Calibri"/>
                <w:noProof w:val="0"/>
                <w:sz w:val="22"/>
                <w:szCs w:val="22"/>
                <w:lang w:val="en-GB"/>
              </w:rPr>
              <w:t xml:space="preserve"> </w:t>
            </w:r>
            <w:r w:rsidRPr="2ABB4B2A" w:rsidR="63F7EF79">
              <w:rPr>
                <w:rFonts w:ascii="Calibri" w:hAnsi="Calibri" w:eastAsia="Calibri" w:cs="Calibri"/>
                <w:noProof w:val="0"/>
                <w:sz w:val="22"/>
                <w:szCs w:val="22"/>
                <w:lang w:val="en-GB"/>
              </w:rPr>
              <w:t>individualised</w:t>
            </w:r>
            <w:r w:rsidRPr="2ABB4B2A" w:rsidR="6D1F6D7F">
              <w:rPr>
                <w:rFonts w:ascii="Calibri" w:hAnsi="Calibri" w:eastAsia="Calibri" w:cs="Calibri"/>
                <w:noProof w:val="0"/>
                <w:sz w:val="22"/>
                <w:szCs w:val="22"/>
                <w:lang w:val="en-GB"/>
              </w:rPr>
              <w:t xml:space="preserve"> support is needed. </w:t>
            </w:r>
          </w:p>
          <w:p w:rsidR="1F933D7C" w:rsidP="69FB050C" w:rsidRDefault="1F933D7C" w14:paraId="4934909F" w14:textId="03EBA1A3">
            <w:pPr>
              <w:pStyle w:val="Normal"/>
              <w:rPr>
                <w:rFonts w:ascii="Calibri" w:hAnsi="Calibri" w:eastAsia="Calibri" w:cs="Calibri"/>
                <w:noProof w:val="0"/>
                <w:sz w:val="22"/>
                <w:szCs w:val="22"/>
                <w:lang w:val="en-GB"/>
              </w:rPr>
            </w:pPr>
            <w:r w:rsidRPr="2ABB4B2A" w:rsidR="3D98407A">
              <w:rPr>
                <w:rFonts w:ascii="Calibri" w:hAnsi="Calibri" w:eastAsia="Calibri" w:cs="Calibri"/>
                <w:noProof w:val="0"/>
                <w:sz w:val="22"/>
                <w:szCs w:val="22"/>
                <w:lang w:val="en-GB"/>
              </w:rPr>
              <w:t xml:space="preserve">All staff have </w:t>
            </w:r>
            <w:r w:rsidRPr="2ABB4B2A" w:rsidR="238C573E">
              <w:rPr>
                <w:rFonts w:ascii="Calibri" w:hAnsi="Calibri" w:eastAsia="Calibri" w:cs="Calibri"/>
                <w:noProof w:val="0"/>
                <w:sz w:val="22"/>
                <w:szCs w:val="22"/>
                <w:lang w:val="en-GB"/>
              </w:rPr>
              <w:t xml:space="preserve">Team Teach </w:t>
            </w:r>
            <w:r w:rsidRPr="2ABB4B2A" w:rsidR="3D98407A">
              <w:rPr>
                <w:rFonts w:ascii="Calibri" w:hAnsi="Calibri" w:eastAsia="Calibri" w:cs="Calibri"/>
                <w:noProof w:val="0"/>
                <w:sz w:val="22"/>
                <w:szCs w:val="22"/>
                <w:lang w:val="en-GB"/>
              </w:rPr>
              <w:t xml:space="preserve">training </w:t>
            </w:r>
            <w:r w:rsidRPr="2ABB4B2A" w:rsidR="1E1E94C7">
              <w:rPr>
                <w:rFonts w:ascii="Calibri" w:hAnsi="Calibri" w:eastAsia="Calibri" w:cs="Calibri"/>
                <w:noProof w:val="0"/>
                <w:sz w:val="22"/>
                <w:szCs w:val="22"/>
                <w:lang w:val="en-GB"/>
              </w:rPr>
              <w:t xml:space="preserve">from our trained in-house staff members. </w:t>
            </w:r>
            <w:r w:rsidRPr="2ABB4B2A" w:rsidR="3D98407A">
              <w:rPr>
                <w:rFonts w:ascii="Calibri" w:hAnsi="Calibri" w:eastAsia="Calibri" w:cs="Calibri"/>
                <w:noProof w:val="0"/>
                <w:sz w:val="22"/>
                <w:szCs w:val="22"/>
                <w:lang w:val="en-GB"/>
              </w:rPr>
              <w:t xml:space="preserve">This is refreshed regularly. </w:t>
            </w:r>
            <w:r w:rsidRPr="2ABB4B2A" w:rsidR="3D98407A">
              <w:rPr>
                <w:rFonts w:ascii="Calibri" w:hAnsi="Calibri" w:eastAsia="Calibri" w:cs="Calibri"/>
                <w:noProof w:val="0"/>
                <w:sz w:val="22"/>
                <w:szCs w:val="22"/>
                <w:lang w:val="en-GB"/>
              </w:rPr>
              <w:t>Additional</w:t>
            </w:r>
            <w:r w:rsidRPr="2ABB4B2A" w:rsidR="3D98407A">
              <w:rPr>
                <w:rFonts w:ascii="Calibri" w:hAnsi="Calibri" w:eastAsia="Calibri" w:cs="Calibri"/>
                <w:noProof w:val="0"/>
                <w:sz w:val="22"/>
                <w:szCs w:val="22"/>
                <w:lang w:val="en-GB"/>
              </w:rPr>
              <w:t xml:space="preserve"> training is provided for class teams where further interventions may be </w:t>
            </w:r>
            <w:r w:rsidRPr="2ABB4B2A" w:rsidR="3D98407A">
              <w:rPr>
                <w:rFonts w:ascii="Calibri" w:hAnsi="Calibri" w:eastAsia="Calibri" w:cs="Calibri"/>
                <w:noProof w:val="0"/>
                <w:sz w:val="22"/>
                <w:szCs w:val="22"/>
                <w:lang w:val="en-GB"/>
              </w:rPr>
              <w:t>required</w:t>
            </w:r>
            <w:r w:rsidRPr="2ABB4B2A" w:rsidR="3D98407A">
              <w:rPr>
                <w:rFonts w:ascii="Calibri" w:hAnsi="Calibri" w:eastAsia="Calibri" w:cs="Calibri"/>
                <w:noProof w:val="0"/>
                <w:sz w:val="22"/>
                <w:szCs w:val="22"/>
                <w:lang w:val="en-GB"/>
              </w:rPr>
              <w:t xml:space="preserve">. This is provided in-house </w:t>
            </w:r>
            <w:r w:rsidRPr="2ABB4B2A" w:rsidR="4ACE6785">
              <w:rPr>
                <w:rFonts w:ascii="Calibri" w:hAnsi="Calibri" w:eastAsia="Calibri" w:cs="Calibri"/>
                <w:noProof w:val="0"/>
                <w:sz w:val="22"/>
                <w:szCs w:val="22"/>
                <w:lang w:val="en-GB"/>
              </w:rPr>
              <w:t>by Team</w:t>
            </w:r>
            <w:r w:rsidRPr="2ABB4B2A" w:rsidR="19BDF440">
              <w:rPr>
                <w:rFonts w:ascii="Calibri" w:hAnsi="Calibri" w:eastAsia="Calibri" w:cs="Calibri"/>
                <w:noProof w:val="0"/>
                <w:sz w:val="22"/>
                <w:szCs w:val="22"/>
                <w:lang w:val="en-GB"/>
              </w:rPr>
              <w:t xml:space="preserve"> Teach trainers and </w:t>
            </w:r>
            <w:r w:rsidRPr="2ABB4B2A" w:rsidR="3D98407A">
              <w:rPr>
                <w:rFonts w:ascii="Calibri" w:hAnsi="Calibri" w:eastAsia="Calibri" w:cs="Calibri"/>
                <w:noProof w:val="0"/>
                <w:sz w:val="22"/>
                <w:szCs w:val="22"/>
                <w:lang w:val="en-GB"/>
              </w:rPr>
              <w:t xml:space="preserve">members of the </w:t>
            </w:r>
            <w:r w:rsidRPr="2ABB4B2A" w:rsidR="3D98407A">
              <w:rPr>
                <w:rFonts w:ascii="Calibri" w:hAnsi="Calibri" w:eastAsia="Calibri" w:cs="Calibri"/>
                <w:noProof w:val="0"/>
                <w:sz w:val="22"/>
                <w:szCs w:val="22"/>
                <w:lang w:val="en-GB"/>
              </w:rPr>
              <w:t>Senior Leadership Team</w:t>
            </w:r>
            <w:r w:rsidRPr="2ABB4B2A" w:rsidR="3D98407A">
              <w:rPr>
                <w:rFonts w:ascii="Calibri" w:hAnsi="Calibri" w:eastAsia="Calibri" w:cs="Calibri"/>
                <w:noProof w:val="0"/>
                <w:sz w:val="22"/>
                <w:szCs w:val="22"/>
                <w:lang w:val="en-GB"/>
              </w:rPr>
              <w:t xml:space="preserve">. </w:t>
            </w:r>
          </w:p>
          <w:p w:rsidR="1F933D7C" w:rsidP="2ABB4B2A" w:rsidRDefault="1F933D7C" w14:paraId="3A439929" w14:textId="02D086E1">
            <w:pPr>
              <w:suppressLineNumbers w:val="0"/>
              <w:bidi w:val="0"/>
              <w:spacing w:before="0" w:beforeAutospacing="off" w:after="200" w:afterAutospacing="off" w:line="276" w:lineRule="auto"/>
              <w:ind w:left="0" w:right="0"/>
              <w:jc w:val="left"/>
              <w:rPr>
                <w:rFonts w:ascii="Calibri" w:hAnsi="Calibri" w:eastAsia="Calibri" w:cs="Calibri"/>
                <w:noProof w:val="0"/>
                <w:color w:val="auto"/>
                <w:sz w:val="22"/>
                <w:szCs w:val="22"/>
                <w:lang w:val="en-GB"/>
              </w:rPr>
            </w:pPr>
            <w:r w:rsidRPr="5E3C0774" w:rsidR="6639E0F3">
              <w:rPr>
                <w:rFonts w:ascii="Calibri" w:hAnsi="Calibri" w:eastAsia="Calibri" w:cs="Calibri"/>
                <w:noProof w:val="0"/>
                <w:color w:val="auto"/>
                <w:sz w:val="22"/>
                <w:szCs w:val="22"/>
                <w:lang w:val="en-GB"/>
              </w:rPr>
              <w:t xml:space="preserve">Training is </w:t>
            </w:r>
            <w:r w:rsidRPr="5E3C0774" w:rsidR="6639E0F3">
              <w:rPr>
                <w:rFonts w:ascii="Calibri" w:hAnsi="Calibri" w:eastAsia="Calibri" w:cs="Calibri"/>
                <w:noProof w:val="0"/>
                <w:color w:val="auto"/>
                <w:sz w:val="22"/>
                <w:szCs w:val="22"/>
                <w:lang w:val="en-GB"/>
              </w:rPr>
              <w:t>bespoke</w:t>
            </w:r>
            <w:r w:rsidRPr="5E3C0774" w:rsidR="6639E0F3">
              <w:rPr>
                <w:rFonts w:ascii="Calibri" w:hAnsi="Calibri" w:eastAsia="Calibri" w:cs="Calibri"/>
                <w:noProof w:val="0"/>
                <w:color w:val="auto"/>
                <w:sz w:val="22"/>
                <w:szCs w:val="22"/>
                <w:lang w:val="en-GB"/>
              </w:rPr>
              <w:t xml:space="preserve"> to each cohort of staff. Whilst </w:t>
            </w:r>
            <w:r w:rsidRPr="5E3C0774" w:rsidR="6639E0F3">
              <w:rPr>
                <w:rFonts w:ascii="Calibri" w:hAnsi="Calibri" w:eastAsia="Calibri" w:cs="Calibri"/>
                <w:noProof w:val="0"/>
                <w:color w:val="auto"/>
                <w:sz w:val="22"/>
                <w:szCs w:val="22"/>
                <w:lang w:val="en-GB"/>
              </w:rPr>
              <w:t>new staff</w:t>
            </w:r>
            <w:r w:rsidRPr="5E3C0774" w:rsidR="6639E0F3">
              <w:rPr>
                <w:rFonts w:ascii="Calibri" w:hAnsi="Calibri" w:eastAsia="Calibri" w:cs="Calibri"/>
                <w:noProof w:val="0"/>
                <w:color w:val="auto"/>
                <w:sz w:val="22"/>
                <w:szCs w:val="22"/>
                <w:lang w:val="en-GB"/>
              </w:rPr>
              <w:t xml:space="preserve"> focus on core training, other cohort of staff focus on topics in line with the school’s development plan and staff need of </w:t>
            </w:r>
            <w:r w:rsidRPr="5E3C0774" w:rsidR="2DD4A2A4">
              <w:rPr>
                <w:rFonts w:ascii="Calibri" w:hAnsi="Calibri" w:eastAsia="Calibri" w:cs="Calibri"/>
                <w:noProof w:val="0"/>
                <w:color w:val="auto"/>
                <w:sz w:val="22"/>
                <w:szCs w:val="22"/>
                <w:lang w:val="en-GB"/>
              </w:rPr>
              <w:t>professional</w:t>
            </w:r>
            <w:r w:rsidRPr="5E3C0774" w:rsidR="6639E0F3">
              <w:rPr>
                <w:rFonts w:ascii="Calibri" w:hAnsi="Calibri" w:eastAsia="Calibri" w:cs="Calibri"/>
                <w:noProof w:val="0"/>
                <w:color w:val="auto"/>
                <w:sz w:val="22"/>
                <w:szCs w:val="22"/>
                <w:lang w:val="en-GB"/>
              </w:rPr>
              <w:t xml:space="preserve"> develo</w:t>
            </w:r>
            <w:r w:rsidRPr="5E3C0774" w:rsidR="2C7E700D">
              <w:rPr>
                <w:rFonts w:ascii="Calibri" w:hAnsi="Calibri" w:eastAsia="Calibri" w:cs="Calibri"/>
                <w:noProof w:val="0"/>
                <w:color w:val="auto"/>
                <w:sz w:val="22"/>
                <w:szCs w:val="22"/>
                <w:lang w:val="en-GB"/>
              </w:rPr>
              <w:t xml:space="preserve">pment. </w:t>
            </w:r>
            <w:r w:rsidRPr="5E3C0774" w:rsidR="076E841D">
              <w:rPr>
                <w:rFonts w:ascii="Calibri" w:hAnsi="Calibri" w:eastAsia="Calibri" w:cs="Calibri"/>
                <w:noProof w:val="0"/>
                <w:color w:val="auto"/>
                <w:sz w:val="22"/>
                <w:szCs w:val="22"/>
                <w:lang w:val="en-GB"/>
              </w:rPr>
              <w:t xml:space="preserve">Teachers are actively encouraged to collaborate across departments, engaging in joint planning and the sharing of ideas and resources. </w:t>
            </w:r>
            <w:r w:rsidRPr="5E3C0774" w:rsidR="40873FEE">
              <w:rPr>
                <w:rFonts w:ascii="Calibri" w:hAnsi="Calibri" w:eastAsia="Calibri" w:cs="Calibri"/>
                <w:noProof w:val="0"/>
                <w:color w:val="auto"/>
                <w:sz w:val="22"/>
                <w:szCs w:val="22"/>
                <w:lang w:val="en-GB"/>
              </w:rPr>
              <w:t xml:space="preserve">Teachers take part in weekly </w:t>
            </w:r>
            <w:r w:rsidRPr="5E3C0774" w:rsidR="6BE35AAF">
              <w:rPr>
                <w:rFonts w:ascii="Calibri" w:hAnsi="Calibri" w:eastAsia="Calibri" w:cs="Calibri"/>
                <w:noProof w:val="0"/>
                <w:color w:val="auto"/>
                <w:sz w:val="22"/>
                <w:szCs w:val="22"/>
                <w:lang w:val="en-GB"/>
              </w:rPr>
              <w:t>teachers'</w:t>
            </w:r>
            <w:r w:rsidRPr="5E3C0774" w:rsidR="40873FEE">
              <w:rPr>
                <w:rFonts w:ascii="Calibri" w:hAnsi="Calibri" w:eastAsia="Calibri" w:cs="Calibri"/>
                <w:noProof w:val="0"/>
                <w:color w:val="auto"/>
                <w:sz w:val="22"/>
                <w:szCs w:val="22"/>
                <w:lang w:val="en-GB"/>
              </w:rPr>
              <w:t xml:space="preserve"> meetings with </w:t>
            </w:r>
            <w:r w:rsidRPr="5E3C0774" w:rsidR="26708DE5">
              <w:rPr>
                <w:rFonts w:ascii="Calibri" w:hAnsi="Calibri" w:eastAsia="Calibri" w:cs="Calibri"/>
                <w:noProof w:val="0"/>
                <w:color w:val="auto"/>
                <w:sz w:val="22"/>
                <w:szCs w:val="22"/>
                <w:lang w:val="en-GB"/>
              </w:rPr>
              <w:t xml:space="preserve">members of the SLT team. The focus of these meetings </w:t>
            </w:r>
            <w:r w:rsidRPr="5E3C0774" w:rsidR="26708DE5">
              <w:rPr>
                <w:rFonts w:ascii="Calibri" w:hAnsi="Calibri" w:eastAsia="Calibri" w:cs="Calibri"/>
                <w:noProof w:val="0"/>
                <w:color w:val="auto"/>
                <w:sz w:val="22"/>
                <w:szCs w:val="22"/>
                <w:lang w:val="en-GB"/>
              </w:rPr>
              <w:t>are</w:t>
            </w:r>
            <w:r w:rsidRPr="5E3C0774" w:rsidR="26708DE5">
              <w:rPr>
                <w:rFonts w:ascii="Calibri" w:hAnsi="Calibri" w:eastAsia="Calibri" w:cs="Calibri"/>
                <w:noProof w:val="0"/>
                <w:color w:val="auto"/>
                <w:sz w:val="22"/>
                <w:szCs w:val="22"/>
                <w:lang w:val="en-GB"/>
              </w:rPr>
              <w:t xml:space="preserve"> linked to curriculum development and </w:t>
            </w:r>
            <w:r w:rsidRPr="5E3C0774" w:rsidR="21B5A57C">
              <w:rPr>
                <w:rFonts w:ascii="Calibri" w:hAnsi="Calibri" w:eastAsia="Calibri" w:cs="Calibri"/>
                <w:noProof w:val="0"/>
                <w:color w:val="auto"/>
                <w:sz w:val="22"/>
                <w:szCs w:val="22"/>
                <w:lang w:val="en-GB"/>
              </w:rPr>
              <w:t>identified</w:t>
            </w:r>
            <w:r w:rsidRPr="5E3C0774" w:rsidR="21B5A57C">
              <w:rPr>
                <w:rFonts w:ascii="Calibri" w:hAnsi="Calibri" w:eastAsia="Calibri" w:cs="Calibri"/>
                <w:noProof w:val="0"/>
                <w:color w:val="auto"/>
                <w:sz w:val="22"/>
                <w:szCs w:val="22"/>
                <w:lang w:val="en-GB"/>
              </w:rPr>
              <w:t xml:space="preserve"> area if need</w:t>
            </w:r>
            <w:r w:rsidRPr="5E3C0774" w:rsidR="40873FEE">
              <w:rPr>
                <w:rFonts w:ascii="Calibri" w:hAnsi="Calibri" w:eastAsia="Calibri" w:cs="Calibri"/>
                <w:noProof w:val="0"/>
                <w:color w:val="auto"/>
                <w:sz w:val="22"/>
                <w:szCs w:val="22"/>
                <w:lang w:val="en-GB"/>
              </w:rPr>
              <w:t>.</w:t>
            </w:r>
            <w:r w:rsidRPr="5E3C0774" w:rsidR="40873FEE">
              <w:rPr>
                <w:rFonts w:ascii="Calibri" w:hAnsi="Calibri" w:eastAsia="Calibri" w:cs="Calibri"/>
                <w:noProof w:val="0"/>
                <w:color w:val="auto"/>
                <w:sz w:val="22"/>
                <w:szCs w:val="22"/>
                <w:lang w:val="en-GB"/>
              </w:rPr>
              <w:t xml:space="preserve"> </w:t>
            </w:r>
            <w:r w:rsidRPr="5E3C0774" w:rsidR="076E841D">
              <w:rPr>
                <w:rFonts w:ascii="Calibri" w:hAnsi="Calibri" w:eastAsia="Calibri" w:cs="Calibri"/>
                <w:noProof w:val="0"/>
                <w:color w:val="auto"/>
                <w:sz w:val="22"/>
                <w:szCs w:val="22"/>
                <w:lang w:val="en-GB"/>
              </w:rPr>
              <w:t xml:space="preserve">All curriculum plans and materials are stored in shared folders to ensure easy access and to promote collective learning. The development of support staff in SEND-specific teaching strategies is </w:t>
            </w:r>
            <w:r w:rsidRPr="5E3C0774" w:rsidR="6F10DE26">
              <w:rPr>
                <w:rFonts w:ascii="Calibri" w:hAnsi="Calibri" w:eastAsia="Calibri" w:cs="Calibri"/>
                <w:noProof w:val="0"/>
                <w:color w:val="auto"/>
                <w:sz w:val="22"/>
                <w:szCs w:val="22"/>
                <w:lang w:val="en-GB"/>
              </w:rPr>
              <w:t xml:space="preserve">also </w:t>
            </w:r>
            <w:r w:rsidRPr="5E3C0774" w:rsidR="076E841D">
              <w:rPr>
                <w:rFonts w:ascii="Calibri" w:hAnsi="Calibri" w:eastAsia="Calibri" w:cs="Calibri"/>
                <w:noProof w:val="0"/>
                <w:color w:val="auto"/>
                <w:sz w:val="22"/>
                <w:szCs w:val="22"/>
                <w:lang w:val="en-GB"/>
              </w:rPr>
              <w:t>facilitated</w:t>
            </w:r>
            <w:r w:rsidRPr="5E3C0774" w:rsidR="076E841D">
              <w:rPr>
                <w:rFonts w:ascii="Calibri" w:hAnsi="Calibri" w:eastAsia="Calibri" w:cs="Calibri"/>
                <w:noProof w:val="0"/>
                <w:color w:val="auto"/>
                <w:sz w:val="22"/>
                <w:szCs w:val="22"/>
                <w:lang w:val="en-GB"/>
              </w:rPr>
              <w:t xml:space="preserve"> by class teachers through weekly class meetings and in-the-moment modelling during the school day. Additionally, all staff </w:t>
            </w:r>
            <w:r w:rsidRPr="5E3C0774" w:rsidR="076E841D">
              <w:rPr>
                <w:rFonts w:ascii="Calibri" w:hAnsi="Calibri" w:eastAsia="Calibri" w:cs="Calibri"/>
                <w:noProof w:val="0"/>
                <w:color w:val="auto"/>
                <w:sz w:val="22"/>
                <w:szCs w:val="22"/>
                <w:lang w:val="en-GB"/>
              </w:rPr>
              <w:t>participate</w:t>
            </w:r>
            <w:r w:rsidRPr="5E3C0774" w:rsidR="076E841D">
              <w:rPr>
                <w:rFonts w:ascii="Calibri" w:hAnsi="Calibri" w:eastAsia="Calibri" w:cs="Calibri"/>
                <w:noProof w:val="0"/>
                <w:color w:val="auto"/>
                <w:sz w:val="22"/>
                <w:szCs w:val="22"/>
                <w:lang w:val="en-GB"/>
              </w:rPr>
              <w:t xml:space="preserve"> in a weekly briefing led by the Headteacher and/or Deputy Head, while support staff also attend regular meetings with their class teachers or Heads of Department</w:t>
            </w:r>
            <w:r w:rsidRPr="5E3C0774" w:rsidR="6D159844">
              <w:rPr>
                <w:rFonts w:ascii="Calibri" w:hAnsi="Calibri" w:eastAsia="Calibri" w:cs="Calibri"/>
                <w:noProof w:val="0"/>
                <w:color w:val="auto"/>
                <w:sz w:val="22"/>
                <w:szCs w:val="22"/>
                <w:lang w:val="en-GB"/>
              </w:rPr>
              <w:t xml:space="preserve"> &amp; </w:t>
            </w:r>
            <w:r w:rsidRPr="5E3C0774" w:rsidR="22578439">
              <w:rPr>
                <w:rFonts w:ascii="Calibri" w:hAnsi="Calibri" w:eastAsia="Calibri" w:cs="Calibri"/>
                <w:noProof w:val="0"/>
                <w:color w:val="auto"/>
                <w:sz w:val="22"/>
                <w:szCs w:val="22"/>
                <w:lang w:val="en-GB"/>
              </w:rPr>
              <w:t>therapists</w:t>
            </w:r>
            <w:r w:rsidRPr="5E3C0774" w:rsidR="076E841D">
              <w:rPr>
                <w:rFonts w:ascii="Calibri" w:hAnsi="Calibri" w:eastAsia="Calibri" w:cs="Calibri"/>
                <w:noProof w:val="0"/>
                <w:color w:val="auto"/>
                <w:sz w:val="22"/>
                <w:szCs w:val="22"/>
                <w:lang w:val="en-GB"/>
              </w:rPr>
              <w:t xml:space="preserve">, </w:t>
            </w:r>
            <w:r w:rsidRPr="5E3C0774" w:rsidR="076E841D">
              <w:rPr>
                <w:rFonts w:ascii="Calibri" w:hAnsi="Calibri" w:eastAsia="Calibri" w:cs="Calibri"/>
                <w:noProof w:val="0"/>
                <w:color w:val="auto"/>
                <w:sz w:val="22"/>
                <w:szCs w:val="22"/>
                <w:lang w:val="en-GB"/>
              </w:rPr>
              <w:t>providing</w:t>
            </w:r>
            <w:r w:rsidRPr="5E3C0774" w:rsidR="076E841D">
              <w:rPr>
                <w:rFonts w:ascii="Calibri" w:hAnsi="Calibri" w:eastAsia="Calibri" w:cs="Calibri"/>
                <w:noProof w:val="0"/>
                <w:color w:val="auto"/>
                <w:sz w:val="22"/>
                <w:szCs w:val="22"/>
                <w:lang w:val="en-GB"/>
              </w:rPr>
              <w:t xml:space="preserve"> further opportunities for professional development and training.</w:t>
            </w:r>
            <w:r w:rsidRPr="5E3C0774" w:rsidR="04CD38A3">
              <w:rPr>
                <w:rFonts w:ascii="Calibri" w:hAnsi="Calibri" w:eastAsia="Calibri" w:cs="Calibri"/>
                <w:noProof w:val="0"/>
                <w:color w:val="auto"/>
                <w:sz w:val="22"/>
                <w:szCs w:val="22"/>
                <w:lang w:val="en-GB"/>
              </w:rPr>
              <w:t xml:space="preserve"> </w:t>
            </w:r>
          </w:p>
          <w:p w:rsidR="1F933D7C" w:rsidP="2ABB4B2A" w:rsidRDefault="1F933D7C" w14:paraId="35158667" w14:textId="5CBFA41D">
            <w:pPr>
              <w:suppressLineNumbers w:val="0"/>
              <w:bidi w:val="0"/>
              <w:spacing w:before="0" w:beforeAutospacing="off" w:after="200" w:afterAutospacing="off" w:line="276" w:lineRule="auto"/>
              <w:ind w:left="0" w:right="0"/>
              <w:jc w:val="left"/>
              <w:rPr>
                <w:rFonts w:ascii="Calibri" w:hAnsi="Calibri" w:eastAsia="Calibri" w:cs="Calibri"/>
                <w:noProof w:val="0"/>
                <w:sz w:val="22"/>
                <w:szCs w:val="22"/>
                <w:lang w:val="en-GB"/>
              </w:rPr>
            </w:pPr>
            <w:r w:rsidRPr="2ABB4B2A" w:rsidR="5613E09F">
              <w:rPr>
                <w:rFonts w:ascii="Calibri" w:hAnsi="Calibri" w:eastAsia="Calibri" w:cs="Calibri"/>
                <w:noProof w:val="0"/>
                <w:sz w:val="22"/>
                <w:szCs w:val="22"/>
                <w:lang w:val="en-GB"/>
              </w:rPr>
              <w:t>Leadership team</w:t>
            </w:r>
            <w:r w:rsidRPr="2ABB4B2A" w:rsidR="15C781BA">
              <w:rPr>
                <w:rFonts w:ascii="Calibri" w:hAnsi="Calibri" w:eastAsia="Calibri" w:cs="Calibri"/>
                <w:noProof w:val="0"/>
                <w:sz w:val="22"/>
                <w:szCs w:val="22"/>
                <w:lang w:val="en-GB"/>
              </w:rPr>
              <w:t xml:space="preserve"> actively encourage and support</w:t>
            </w:r>
            <w:r w:rsidRPr="2ABB4B2A" w:rsidR="783AB588">
              <w:rPr>
                <w:rFonts w:ascii="Calibri" w:hAnsi="Calibri" w:eastAsia="Calibri" w:cs="Calibri"/>
                <w:noProof w:val="0"/>
                <w:sz w:val="22"/>
                <w:szCs w:val="22"/>
                <w:lang w:val="en-GB"/>
              </w:rPr>
              <w:t xml:space="preserve"> staff</w:t>
            </w:r>
            <w:r w:rsidRPr="2ABB4B2A" w:rsidR="15C781BA">
              <w:rPr>
                <w:rFonts w:ascii="Calibri" w:hAnsi="Calibri" w:eastAsia="Calibri" w:cs="Calibri"/>
                <w:noProof w:val="0"/>
                <w:sz w:val="22"/>
                <w:szCs w:val="22"/>
                <w:lang w:val="en-GB"/>
              </w:rPr>
              <w:t xml:space="preserve"> to pursue professional qualifications and engage in practitioner-led </w:t>
            </w:r>
            <w:r w:rsidRPr="2ABB4B2A" w:rsidR="15C781BA">
              <w:rPr>
                <w:rFonts w:ascii="Calibri" w:hAnsi="Calibri" w:eastAsia="Calibri" w:cs="Calibri"/>
                <w:noProof w:val="0"/>
                <w:sz w:val="22"/>
                <w:szCs w:val="22"/>
                <w:lang w:val="en-GB"/>
              </w:rPr>
              <w:t>research, if</w:t>
            </w:r>
            <w:r w:rsidRPr="2ABB4B2A" w:rsidR="15C781BA">
              <w:rPr>
                <w:rFonts w:ascii="Calibri" w:hAnsi="Calibri" w:eastAsia="Calibri" w:cs="Calibri"/>
                <w:noProof w:val="0"/>
                <w:sz w:val="22"/>
                <w:szCs w:val="22"/>
                <w:lang w:val="en-GB"/>
              </w:rPr>
              <w:t xml:space="preserve"> they choose to do so. They are also supported in undertaking continuous professional development (CPD),</w:t>
            </w:r>
            <w:r w:rsidRPr="2ABB4B2A" w:rsidR="1D76C8BF">
              <w:rPr>
                <w:rFonts w:ascii="Calibri" w:hAnsi="Calibri" w:eastAsia="Calibri" w:cs="Calibri"/>
                <w:noProof w:val="0"/>
                <w:sz w:val="22"/>
                <w:szCs w:val="22"/>
                <w:lang w:val="en-GB"/>
              </w:rPr>
              <w:t xml:space="preserve"> within school time through sessions delivered </w:t>
            </w:r>
            <w:r w:rsidRPr="2ABB4B2A" w:rsidR="17423C95">
              <w:rPr>
                <w:rFonts w:ascii="Calibri" w:hAnsi="Calibri" w:eastAsia="Calibri" w:cs="Calibri"/>
                <w:noProof w:val="0"/>
                <w:sz w:val="22"/>
                <w:szCs w:val="22"/>
                <w:lang w:val="en-GB"/>
              </w:rPr>
              <w:t>by in</w:t>
            </w:r>
            <w:r w:rsidRPr="2ABB4B2A" w:rsidR="1CF27D70">
              <w:rPr>
                <w:rFonts w:ascii="Calibri" w:hAnsi="Calibri" w:eastAsia="Calibri" w:cs="Calibri"/>
                <w:noProof w:val="0"/>
                <w:sz w:val="22"/>
                <w:szCs w:val="22"/>
                <w:lang w:val="en-GB"/>
              </w:rPr>
              <w:t xml:space="preserve"> house professionals. These</w:t>
            </w:r>
            <w:r w:rsidRPr="2ABB4B2A" w:rsidR="15C781BA">
              <w:rPr>
                <w:rFonts w:ascii="Calibri" w:hAnsi="Calibri" w:eastAsia="Calibri" w:cs="Calibri"/>
                <w:noProof w:val="0"/>
                <w:sz w:val="22"/>
                <w:szCs w:val="22"/>
                <w:lang w:val="en-GB"/>
              </w:rPr>
              <w:t xml:space="preserve"> </w:t>
            </w:r>
            <w:r w:rsidRPr="2ABB4B2A" w:rsidR="690926F6">
              <w:rPr>
                <w:rFonts w:ascii="Calibri" w:hAnsi="Calibri" w:eastAsia="Calibri" w:cs="Calibri"/>
                <w:noProof w:val="0"/>
                <w:sz w:val="22"/>
                <w:szCs w:val="22"/>
                <w:lang w:val="en-GB"/>
              </w:rPr>
              <w:t>opportunities help</w:t>
            </w:r>
            <w:r w:rsidRPr="2ABB4B2A" w:rsidR="7280F6A1">
              <w:rPr>
                <w:rFonts w:ascii="Calibri" w:hAnsi="Calibri" w:eastAsia="Calibri" w:cs="Calibri"/>
                <w:noProof w:val="0"/>
                <w:sz w:val="22"/>
                <w:szCs w:val="22"/>
                <w:lang w:val="en-GB"/>
              </w:rPr>
              <w:t xml:space="preserve"> to </w:t>
            </w:r>
            <w:r w:rsidRPr="2ABB4B2A" w:rsidR="0BB6D40E">
              <w:rPr>
                <w:rFonts w:ascii="Calibri" w:hAnsi="Calibri" w:eastAsia="Calibri" w:cs="Calibri"/>
                <w:noProof w:val="0"/>
                <w:sz w:val="22"/>
                <w:szCs w:val="22"/>
                <w:lang w:val="en-GB"/>
              </w:rPr>
              <w:t xml:space="preserve">continue and </w:t>
            </w:r>
            <w:r w:rsidRPr="2ABB4B2A" w:rsidR="7280F6A1">
              <w:rPr>
                <w:rFonts w:ascii="Calibri" w:hAnsi="Calibri" w:eastAsia="Calibri" w:cs="Calibri"/>
                <w:noProof w:val="0"/>
                <w:sz w:val="22"/>
                <w:szCs w:val="22"/>
                <w:lang w:val="en-GB"/>
              </w:rPr>
              <w:t xml:space="preserve">develop </w:t>
            </w:r>
            <w:r w:rsidRPr="2ABB4B2A" w:rsidR="15C781BA">
              <w:rPr>
                <w:rFonts w:ascii="Calibri" w:hAnsi="Calibri" w:eastAsia="Calibri" w:cs="Calibri"/>
                <w:noProof w:val="0"/>
                <w:sz w:val="22"/>
                <w:szCs w:val="22"/>
                <w:lang w:val="en-GB"/>
              </w:rPr>
              <w:t>t</w:t>
            </w:r>
            <w:r w:rsidRPr="2ABB4B2A" w:rsidR="7AAC6069">
              <w:rPr>
                <w:rFonts w:ascii="Calibri" w:hAnsi="Calibri" w:eastAsia="Calibri" w:cs="Calibri"/>
                <w:noProof w:val="0"/>
                <w:sz w:val="22"/>
                <w:szCs w:val="22"/>
                <w:lang w:val="en-GB"/>
              </w:rPr>
              <w:t>heir</w:t>
            </w:r>
            <w:r w:rsidRPr="2ABB4B2A" w:rsidR="15C781BA">
              <w:rPr>
                <w:rFonts w:ascii="Calibri" w:hAnsi="Calibri" w:eastAsia="Calibri" w:cs="Calibri"/>
                <w:noProof w:val="0"/>
                <w:sz w:val="22"/>
                <w:szCs w:val="22"/>
                <w:lang w:val="en-GB"/>
              </w:rPr>
              <w:t xml:space="preserve"> </w:t>
            </w:r>
            <w:r w:rsidRPr="2ABB4B2A" w:rsidR="15C781BA">
              <w:rPr>
                <w:rFonts w:ascii="Calibri" w:hAnsi="Calibri" w:eastAsia="Calibri" w:cs="Calibri"/>
                <w:noProof w:val="0"/>
                <w:sz w:val="22"/>
                <w:szCs w:val="22"/>
                <w:lang w:val="en-GB"/>
              </w:rPr>
              <w:t>expertise</w:t>
            </w:r>
            <w:r w:rsidRPr="2ABB4B2A" w:rsidR="15C781BA">
              <w:rPr>
                <w:rFonts w:ascii="Calibri" w:hAnsi="Calibri" w:eastAsia="Calibri" w:cs="Calibri"/>
                <w:noProof w:val="0"/>
                <w:sz w:val="22"/>
                <w:szCs w:val="22"/>
                <w:lang w:val="en-GB"/>
              </w:rPr>
              <w:t xml:space="preserve"> in specialist areas such as Intensive Interaction, Sensory Integration, and Augmentative and Alternative Communication (AAC).</w:t>
            </w:r>
          </w:p>
          <w:p w:rsidR="1F933D7C" w:rsidP="2ABB4B2A" w:rsidRDefault="1F933D7C" w14:paraId="4301CEDB" w14:textId="06CFE7A2">
            <w:pPr>
              <w:suppressLineNumbers w:val="0"/>
              <w:bidi w:val="0"/>
              <w:spacing w:before="0" w:beforeAutospacing="off" w:after="200" w:afterAutospacing="off" w:line="276" w:lineRule="auto"/>
              <w:ind w:left="0" w:right="0"/>
              <w:jc w:val="left"/>
            </w:pPr>
            <w:r w:rsidRPr="2ABB4B2A" w:rsidR="6D75FE84">
              <w:rPr>
                <w:rFonts w:ascii="Calibri" w:hAnsi="Calibri" w:eastAsia="Calibri" w:cs="Calibri"/>
                <w:noProof w:val="0"/>
                <w:sz w:val="22"/>
                <w:szCs w:val="22"/>
                <w:lang w:val="en-GB"/>
              </w:rPr>
              <w:t xml:space="preserve">Our SLT </w:t>
            </w:r>
            <w:r w:rsidRPr="2ABB4B2A" w:rsidR="6D75FE84">
              <w:rPr>
                <w:rFonts w:ascii="Calibri" w:hAnsi="Calibri" w:eastAsia="Calibri" w:cs="Calibri"/>
                <w:noProof w:val="0"/>
                <w:sz w:val="22"/>
                <w:szCs w:val="22"/>
                <w:lang w:val="en-GB"/>
              </w:rPr>
              <w:t>&amp; therapy</w:t>
            </w:r>
            <w:r w:rsidRPr="2ABB4B2A" w:rsidR="6D75FE84">
              <w:rPr>
                <w:rFonts w:ascii="Calibri" w:hAnsi="Calibri" w:eastAsia="Calibri" w:cs="Calibri"/>
                <w:noProof w:val="0"/>
                <w:sz w:val="22"/>
                <w:szCs w:val="22"/>
                <w:lang w:val="en-GB"/>
              </w:rPr>
              <w:t xml:space="preserve"> te</w:t>
            </w:r>
            <w:r w:rsidRPr="2ABB4B2A" w:rsidR="6D75FE84">
              <w:rPr>
                <w:rFonts w:ascii="Calibri" w:hAnsi="Calibri" w:eastAsia="Calibri" w:cs="Calibri"/>
                <w:noProof w:val="0"/>
                <w:sz w:val="22"/>
                <w:szCs w:val="22"/>
                <w:lang w:val="en-GB"/>
              </w:rPr>
              <w:t>am active</w:t>
            </w:r>
            <w:r w:rsidRPr="2ABB4B2A" w:rsidR="6D75FE84">
              <w:rPr>
                <w:rFonts w:ascii="Calibri" w:hAnsi="Calibri" w:eastAsia="Calibri" w:cs="Calibri"/>
                <w:noProof w:val="0"/>
                <w:sz w:val="22"/>
                <w:szCs w:val="22"/>
                <w:lang w:val="en-GB"/>
              </w:rPr>
              <w:t>ly engage with ongoing research and continuously develop training within our specialist provision to ensure approaches are responsive to the evolving needs and diverse profiles of our pupils.</w:t>
            </w:r>
          </w:p>
        </w:tc>
      </w:tr>
      <w:tr w:rsidRPr="00614B0D" w:rsidR="003A6152" w:rsidTr="5E3C0774" w14:paraId="61A74092" w14:textId="77777777">
        <w:trPr>
          <w:trHeight w:val="300"/>
        </w:trPr>
        <w:tc>
          <w:tcPr>
            <w:tcW w:w="8793" w:type="dxa"/>
            <w:gridSpan w:val="3"/>
            <w:tcMar/>
          </w:tcPr>
          <w:p w:rsidR="00030F19" w:rsidP="06D7CB92" w:rsidRDefault="00030F19" w14:paraId="24B378E2" w14:textId="7466BB20">
            <w:pPr>
              <w:pStyle w:val="Heading2"/>
            </w:pPr>
            <w:r w:rsidRPr="06D7CB92" w:rsidR="7D3FE3E5">
              <w:rPr>
                <w:noProof w:val="0"/>
                <w:lang w:val="en-GB"/>
              </w:rPr>
              <w:t>In addition, we use the services of the following specialists:</w:t>
            </w:r>
          </w:p>
        </w:tc>
      </w:tr>
      <w:tr w:rsidR="06D7CB92" w:rsidTr="5E3C0774" w14:paraId="349AEADD">
        <w:trPr>
          <w:trHeight w:val="300"/>
        </w:trPr>
        <w:tc>
          <w:tcPr>
            <w:tcW w:w="8793" w:type="dxa"/>
            <w:gridSpan w:val="3"/>
            <w:tcMar/>
          </w:tcPr>
          <w:p w:rsidR="7D3FE3E5" w:rsidP="2ABB4B2A" w:rsidRDefault="7D3FE3E5" w14:paraId="282A4AB8" w14:textId="301FAE2E">
            <w:pPr>
              <w:spacing w:before="240" w:beforeAutospacing="off" w:after="240" w:afterAutospacing="off"/>
              <w:rPr>
                <w:rFonts w:ascii="Calibri" w:hAnsi="Calibri" w:eastAsia="Calibri" w:cs="Calibri"/>
                <w:noProof w:val="0"/>
                <w:sz w:val="22"/>
                <w:szCs w:val="22"/>
                <w:lang w:val="en-GB"/>
              </w:rPr>
            </w:pPr>
            <w:r w:rsidRPr="2ABB4B2A" w:rsidR="23474CFA">
              <w:rPr>
                <w:rFonts w:ascii="Calibri" w:hAnsi="Calibri" w:eastAsia="Calibri" w:cs="Calibri"/>
                <w:noProof w:val="0"/>
                <w:sz w:val="22"/>
                <w:szCs w:val="22"/>
                <w:lang w:val="en-GB"/>
              </w:rPr>
              <w:t>We work in close partnership with a wide range of professionals</w:t>
            </w:r>
            <w:r w:rsidRPr="2ABB4B2A" w:rsidR="6742A055">
              <w:rPr>
                <w:rFonts w:ascii="Calibri" w:hAnsi="Calibri" w:eastAsia="Calibri" w:cs="Calibri"/>
                <w:noProof w:val="0"/>
                <w:sz w:val="22"/>
                <w:szCs w:val="22"/>
                <w:lang w:val="en-GB"/>
              </w:rPr>
              <w:t xml:space="preserve"> to support the needs of our pupils,</w:t>
            </w:r>
            <w:r w:rsidRPr="2ABB4B2A" w:rsidR="23474CFA">
              <w:rPr>
                <w:rFonts w:ascii="Calibri" w:hAnsi="Calibri" w:eastAsia="Calibri" w:cs="Calibri"/>
                <w:noProof w:val="0"/>
                <w:sz w:val="22"/>
                <w:szCs w:val="22"/>
                <w:lang w:val="en-GB"/>
              </w:rPr>
              <w:t xml:space="preserve"> many of whom are based on-site and fully integrated into our daily educational provision</w:t>
            </w:r>
            <w:r w:rsidRPr="2ABB4B2A" w:rsidR="0CD98A8C">
              <w:rPr>
                <w:rFonts w:ascii="Calibri" w:hAnsi="Calibri" w:eastAsia="Calibri" w:cs="Calibri"/>
                <w:noProof w:val="0"/>
                <w:sz w:val="22"/>
                <w:szCs w:val="22"/>
                <w:lang w:val="en-GB"/>
              </w:rPr>
              <w:t xml:space="preserve"> </w:t>
            </w:r>
            <w:r w:rsidRPr="2ABB4B2A" w:rsidR="4DE94EA0">
              <w:rPr>
                <w:rFonts w:ascii="Calibri" w:hAnsi="Calibri" w:eastAsia="Calibri" w:cs="Calibri"/>
                <w:noProof w:val="0"/>
                <w:sz w:val="22"/>
                <w:szCs w:val="22"/>
                <w:lang w:val="en-GB"/>
              </w:rPr>
              <w:t>such as the</w:t>
            </w:r>
            <w:r w:rsidRPr="2ABB4B2A" w:rsidR="0CD98A8C">
              <w:rPr>
                <w:rFonts w:ascii="Calibri" w:hAnsi="Calibri" w:eastAsia="Calibri" w:cs="Calibri"/>
                <w:noProof w:val="0"/>
                <w:sz w:val="22"/>
                <w:szCs w:val="22"/>
                <w:lang w:val="en-GB"/>
              </w:rPr>
              <w:t xml:space="preserve"> </w:t>
            </w:r>
            <w:r w:rsidRPr="2ABB4B2A" w:rsidR="068C9371">
              <w:rPr>
                <w:rFonts w:ascii="Calibri" w:hAnsi="Calibri" w:eastAsia="Calibri" w:cs="Calibri"/>
                <w:noProof w:val="0"/>
                <w:sz w:val="22"/>
                <w:szCs w:val="22"/>
                <w:lang w:val="en-GB"/>
              </w:rPr>
              <w:t>S</w:t>
            </w:r>
            <w:r w:rsidRPr="2ABB4B2A" w:rsidR="5FE32BA6">
              <w:rPr>
                <w:rFonts w:ascii="Calibri" w:hAnsi="Calibri" w:eastAsia="Calibri" w:cs="Calibri"/>
                <w:noProof w:val="0"/>
                <w:sz w:val="22"/>
                <w:szCs w:val="22"/>
                <w:lang w:val="en-GB"/>
              </w:rPr>
              <w:t>peech</w:t>
            </w:r>
            <w:r w:rsidRPr="2ABB4B2A" w:rsidR="0CD98A8C">
              <w:rPr>
                <w:rFonts w:ascii="Calibri" w:hAnsi="Calibri" w:eastAsia="Calibri" w:cs="Calibri"/>
                <w:noProof w:val="0"/>
                <w:sz w:val="22"/>
                <w:szCs w:val="22"/>
                <w:lang w:val="en-GB"/>
              </w:rPr>
              <w:t xml:space="preserve"> and Language Therapists (</w:t>
            </w:r>
            <w:r w:rsidRPr="2ABB4B2A" w:rsidR="0CD98A8C">
              <w:rPr>
                <w:rFonts w:ascii="Calibri" w:hAnsi="Calibri" w:eastAsia="Calibri" w:cs="Calibri"/>
                <w:noProof w:val="0"/>
                <w:sz w:val="22"/>
                <w:szCs w:val="22"/>
                <w:lang w:val="en-GB"/>
              </w:rPr>
              <w:t>SaLT</w:t>
            </w:r>
            <w:r w:rsidRPr="2ABB4B2A" w:rsidR="0CD98A8C">
              <w:rPr>
                <w:rFonts w:ascii="Calibri" w:hAnsi="Calibri" w:eastAsia="Calibri" w:cs="Calibri"/>
                <w:noProof w:val="0"/>
                <w:sz w:val="22"/>
                <w:szCs w:val="22"/>
                <w:lang w:val="en-GB"/>
              </w:rPr>
              <w:t>)</w:t>
            </w:r>
            <w:r w:rsidRPr="2ABB4B2A" w:rsidR="62D1EEF4">
              <w:rPr>
                <w:rFonts w:ascii="Calibri" w:hAnsi="Calibri" w:eastAsia="Calibri" w:cs="Calibri"/>
                <w:noProof w:val="0"/>
                <w:sz w:val="22"/>
                <w:szCs w:val="22"/>
                <w:lang w:val="en-GB"/>
              </w:rPr>
              <w:t xml:space="preserve"> &amp; </w:t>
            </w:r>
            <w:r w:rsidRPr="2ABB4B2A" w:rsidR="0CD98A8C">
              <w:rPr>
                <w:rFonts w:ascii="Calibri" w:hAnsi="Calibri" w:eastAsia="Calibri" w:cs="Calibri"/>
                <w:noProof w:val="0"/>
                <w:sz w:val="22"/>
                <w:szCs w:val="22"/>
                <w:lang w:val="en-GB"/>
              </w:rPr>
              <w:t>Occupational Therapists (OT).</w:t>
            </w:r>
            <w:r w:rsidRPr="2ABB4B2A" w:rsidR="061FDC7E">
              <w:rPr>
                <w:rFonts w:ascii="Calibri" w:hAnsi="Calibri" w:eastAsia="Calibri" w:cs="Calibri"/>
                <w:noProof w:val="0"/>
                <w:sz w:val="22"/>
                <w:szCs w:val="22"/>
                <w:lang w:val="en-GB"/>
              </w:rPr>
              <w:t xml:space="preserve"> And family support </w:t>
            </w:r>
            <w:r w:rsidRPr="2ABB4B2A" w:rsidR="061FDC7E">
              <w:rPr>
                <w:rFonts w:ascii="Calibri" w:hAnsi="Calibri" w:eastAsia="Calibri" w:cs="Calibri"/>
                <w:noProof w:val="0"/>
                <w:sz w:val="22"/>
                <w:szCs w:val="22"/>
                <w:lang w:val="en-GB"/>
              </w:rPr>
              <w:t>practitioner</w:t>
            </w:r>
            <w:r w:rsidRPr="2ABB4B2A" w:rsidR="061FDC7E">
              <w:rPr>
                <w:rFonts w:ascii="Calibri" w:hAnsi="Calibri" w:eastAsia="Calibri" w:cs="Calibri"/>
                <w:noProof w:val="0"/>
                <w:sz w:val="22"/>
                <w:szCs w:val="22"/>
                <w:lang w:val="en-GB"/>
              </w:rPr>
              <w:t xml:space="preserve">. </w:t>
            </w:r>
            <w:r w:rsidRPr="2ABB4B2A" w:rsidR="4ED93B3F">
              <w:rPr>
                <w:rFonts w:ascii="Calibri" w:hAnsi="Calibri" w:eastAsia="Calibri" w:cs="Calibri"/>
                <w:noProof w:val="0"/>
                <w:sz w:val="22"/>
                <w:szCs w:val="22"/>
                <w:lang w:val="en-GB"/>
              </w:rPr>
              <w:t xml:space="preserve">They collaborate with class teams to ensure pupil needs are effectively </w:t>
            </w:r>
            <w:r w:rsidRPr="2ABB4B2A" w:rsidR="4ED93B3F">
              <w:rPr>
                <w:rFonts w:ascii="Calibri" w:hAnsi="Calibri" w:eastAsia="Calibri" w:cs="Calibri"/>
                <w:noProof w:val="0"/>
                <w:sz w:val="22"/>
                <w:szCs w:val="22"/>
                <w:lang w:val="en-GB"/>
              </w:rPr>
              <w:t>identified</w:t>
            </w:r>
            <w:r w:rsidRPr="2ABB4B2A" w:rsidR="4ED93B3F">
              <w:rPr>
                <w:rFonts w:ascii="Calibri" w:hAnsi="Calibri" w:eastAsia="Calibri" w:cs="Calibri"/>
                <w:noProof w:val="0"/>
                <w:sz w:val="22"/>
                <w:szCs w:val="22"/>
                <w:lang w:val="en-GB"/>
              </w:rPr>
              <w:t xml:space="preserve"> and met.</w:t>
            </w:r>
            <w:r w:rsidRPr="2ABB4B2A" w:rsidR="1BFD6468">
              <w:rPr>
                <w:rFonts w:ascii="Calibri" w:hAnsi="Calibri" w:eastAsia="Calibri" w:cs="Calibri"/>
                <w:noProof w:val="0"/>
                <w:sz w:val="22"/>
                <w:szCs w:val="22"/>
                <w:lang w:val="en-GB"/>
              </w:rPr>
              <w:t xml:space="preserve"> </w:t>
            </w:r>
          </w:p>
          <w:p w:rsidR="7D3FE3E5" w:rsidP="2ABB4B2A" w:rsidRDefault="7D3FE3E5" w14:paraId="5309E5AB" w14:textId="2F16AA77">
            <w:pPr>
              <w:spacing w:before="240" w:beforeAutospacing="off" w:after="240" w:afterAutospacing="off"/>
              <w:rPr>
                <w:rFonts w:ascii="Calibri" w:hAnsi="Calibri" w:eastAsia="Calibri" w:cs="Calibri"/>
                <w:noProof w:val="0"/>
                <w:sz w:val="22"/>
                <w:szCs w:val="22"/>
                <w:lang w:val="en-GB"/>
              </w:rPr>
            </w:pPr>
            <w:r w:rsidRPr="2ABB4B2A" w:rsidR="4FAB3D62">
              <w:rPr>
                <w:rFonts w:ascii="Calibri" w:hAnsi="Calibri" w:eastAsia="Calibri" w:cs="Calibri"/>
                <w:noProof w:val="0"/>
                <w:sz w:val="22"/>
                <w:szCs w:val="22"/>
                <w:lang w:val="en-GB"/>
              </w:rPr>
              <w:t>Our wider network of support includes regular collaboration wit</w:t>
            </w:r>
            <w:r w:rsidRPr="2ABB4B2A" w:rsidR="5A7E8FC5">
              <w:rPr>
                <w:rFonts w:ascii="Calibri" w:hAnsi="Calibri" w:eastAsia="Calibri" w:cs="Calibri"/>
                <w:noProof w:val="0"/>
                <w:sz w:val="22"/>
                <w:szCs w:val="22"/>
                <w:lang w:val="en-GB"/>
              </w:rPr>
              <w:t>h</w:t>
            </w:r>
            <w:r w:rsidRPr="2ABB4B2A" w:rsidR="36800A69">
              <w:rPr>
                <w:rFonts w:ascii="Calibri" w:hAnsi="Calibri" w:eastAsia="Calibri" w:cs="Calibri"/>
                <w:noProof w:val="0"/>
                <w:sz w:val="22"/>
                <w:szCs w:val="22"/>
                <w:lang w:val="en-GB"/>
              </w:rPr>
              <w:t xml:space="preserve"> external </w:t>
            </w:r>
            <w:r w:rsidRPr="2ABB4B2A" w:rsidR="4FAB3D62">
              <w:rPr>
                <w:rFonts w:ascii="Calibri" w:hAnsi="Calibri" w:eastAsia="Calibri" w:cs="Calibri"/>
                <w:noProof w:val="0"/>
                <w:sz w:val="22"/>
                <w:szCs w:val="22"/>
                <w:lang w:val="en-GB"/>
              </w:rPr>
              <w:t>professionals and organisations such as;</w:t>
            </w:r>
            <w:r w:rsidRPr="2ABB4B2A" w:rsidR="33BA0496">
              <w:rPr>
                <w:rFonts w:ascii="Calibri" w:hAnsi="Calibri" w:eastAsia="Calibri" w:cs="Calibri"/>
                <w:noProof w:val="0"/>
                <w:sz w:val="22"/>
                <w:szCs w:val="22"/>
                <w:lang w:val="en-GB"/>
              </w:rPr>
              <w:t xml:space="preserve"> </w:t>
            </w:r>
            <w:r w:rsidRPr="2ABB4B2A" w:rsidR="2A8BB5D9">
              <w:rPr>
                <w:rFonts w:ascii="Calibri" w:hAnsi="Calibri" w:eastAsia="Calibri" w:cs="Calibri"/>
                <w:noProof w:val="0"/>
                <w:sz w:val="22"/>
                <w:szCs w:val="22"/>
                <w:lang w:val="en-GB"/>
              </w:rPr>
              <w:t>d</w:t>
            </w:r>
            <w:r w:rsidRPr="2ABB4B2A" w:rsidR="33BA0496">
              <w:rPr>
                <w:rFonts w:ascii="Calibri" w:hAnsi="Calibri" w:eastAsia="Calibri" w:cs="Calibri"/>
                <w:noProof w:val="0"/>
                <w:sz w:val="22"/>
                <w:szCs w:val="22"/>
                <w:lang w:val="en-GB"/>
              </w:rPr>
              <w:t>ram</w:t>
            </w:r>
            <w:r w:rsidRPr="2ABB4B2A" w:rsidR="33BA0496">
              <w:rPr>
                <w:rFonts w:ascii="Calibri" w:hAnsi="Calibri" w:eastAsia="Calibri" w:cs="Calibri"/>
                <w:noProof w:val="0"/>
                <w:sz w:val="22"/>
                <w:szCs w:val="22"/>
                <w:lang w:val="en-GB"/>
              </w:rPr>
              <w:t xml:space="preserve">a, </w:t>
            </w:r>
            <w:r w:rsidRPr="2ABB4B2A" w:rsidR="23474CFA">
              <w:rPr>
                <w:rFonts w:ascii="Calibri" w:hAnsi="Calibri" w:eastAsia="Calibri" w:cs="Calibri"/>
                <w:noProof w:val="0"/>
                <w:sz w:val="22"/>
                <w:szCs w:val="22"/>
                <w:lang w:val="en-GB"/>
              </w:rPr>
              <w:t xml:space="preserve">music </w:t>
            </w:r>
            <w:r w:rsidRPr="2ABB4B2A" w:rsidR="23474CFA">
              <w:rPr>
                <w:rFonts w:ascii="Calibri" w:hAnsi="Calibri" w:eastAsia="Calibri" w:cs="Calibri"/>
                <w:noProof w:val="0"/>
                <w:sz w:val="22"/>
                <w:szCs w:val="22"/>
                <w:lang w:val="en-GB"/>
              </w:rPr>
              <w:t xml:space="preserve">&amp; </w:t>
            </w:r>
            <w:r w:rsidRPr="2ABB4B2A" w:rsidR="4641738E">
              <w:rPr>
                <w:rFonts w:ascii="Calibri" w:hAnsi="Calibri" w:eastAsia="Calibri" w:cs="Calibri"/>
                <w:noProof w:val="0"/>
                <w:sz w:val="22"/>
                <w:szCs w:val="22"/>
                <w:lang w:val="en-GB"/>
              </w:rPr>
              <w:t xml:space="preserve">art </w:t>
            </w:r>
            <w:r w:rsidRPr="2ABB4B2A" w:rsidR="23474CFA">
              <w:rPr>
                <w:rFonts w:ascii="Calibri" w:hAnsi="Calibri" w:eastAsia="Calibri" w:cs="Calibri"/>
                <w:noProof w:val="0"/>
                <w:sz w:val="22"/>
                <w:szCs w:val="22"/>
                <w:lang w:val="en-GB"/>
              </w:rPr>
              <w:t>therapists</w:t>
            </w:r>
            <w:r w:rsidRPr="2ABB4B2A" w:rsidR="1A8AC3E8">
              <w:rPr>
                <w:rFonts w:ascii="Calibri" w:hAnsi="Calibri" w:eastAsia="Calibri" w:cs="Calibri"/>
                <w:noProof w:val="0"/>
                <w:sz w:val="22"/>
                <w:szCs w:val="22"/>
                <w:lang w:val="en-GB"/>
              </w:rPr>
              <w:t>,</w:t>
            </w:r>
            <w:r w:rsidRPr="2ABB4B2A" w:rsidR="23474CFA">
              <w:rPr>
                <w:rFonts w:ascii="Calibri" w:hAnsi="Calibri" w:eastAsia="Calibri" w:cs="Calibri"/>
                <w:noProof w:val="0"/>
                <w:sz w:val="22"/>
                <w:szCs w:val="22"/>
                <w:lang w:val="en-GB"/>
              </w:rPr>
              <w:t xml:space="preserve"> services such as Family Services (Local Authority), respite providers, social workers, CAMHS (Child and Adolescent Mental Health Services), </w:t>
            </w:r>
            <w:r w:rsidRPr="2ABB4B2A" w:rsidR="00A7AC66">
              <w:rPr>
                <w:rFonts w:ascii="Calibri" w:hAnsi="Calibri" w:eastAsia="Calibri" w:cs="Calibri"/>
                <w:noProof w:val="0"/>
                <w:sz w:val="22"/>
                <w:szCs w:val="22"/>
                <w:lang w:val="en-GB"/>
              </w:rPr>
              <w:t xml:space="preserve">Early help </w:t>
            </w:r>
            <w:r w:rsidRPr="2ABB4B2A" w:rsidR="23474CFA">
              <w:rPr>
                <w:rFonts w:ascii="Calibri" w:hAnsi="Calibri" w:eastAsia="Calibri" w:cs="Calibri"/>
                <w:noProof w:val="0"/>
                <w:sz w:val="22"/>
                <w:szCs w:val="22"/>
                <w:lang w:val="en-GB"/>
              </w:rPr>
              <w:t>and Educational Psychologists.</w:t>
            </w:r>
          </w:p>
          <w:p w:rsidR="7D3FE3E5" w:rsidP="2ABB4B2A" w:rsidRDefault="7D3FE3E5" w14:paraId="48781009" w14:textId="6472C50B">
            <w:pPr>
              <w:spacing w:before="240" w:beforeAutospacing="off" w:after="240" w:afterAutospacing="off"/>
            </w:pPr>
            <w:r w:rsidRPr="2ABB4B2A" w:rsidR="23474CFA">
              <w:rPr>
                <w:rFonts w:ascii="Calibri" w:hAnsi="Calibri" w:eastAsia="Calibri" w:cs="Calibri"/>
                <w:noProof w:val="0"/>
                <w:sz w:val="22"/>
                <w:szCs w:val="22"/>
                <w:lang w:val="en-GB"/>
              </w:rPr>
              <w:t>To enrich learning and broaden experiences, we collaborate with a wide variety of external organisations and are always looking to build new connections to offer pupils engaging school experience. For more details, please visit the 'Enrichment' page of our website.</w:t>
            </w:r>
          </w:p>
        </w:tc>
      </w:tr>
      <w:tr w:rsidR="06D7CB92" w:rsidTr="5E3C0774" w14:paraId="7825684A">
        <w:trPr>
          <w:trHeight w:val="300"/>
        </w:trPr>
        <w:tc>
          <w:tcPr>
            <w:tcW w:w="8793" w:type="dxa"/>
            <w:gridSpan w:val="3"/>
            <w:tcMar/>
          </w:tcPr>
          <w:p w:rsidR="7D3FE3E5" w:rsidP="06D7CB92" w:rsidRDefault="7D3FE3E5" w14:paraId="78FAA97E" w14:textId="3A32D7DC">
            <w:pPr>
              <w:pStyle w:val="Heading2"/>
            </w:pPr>
            <w:r w:rsidRPr="06D7CB92" w:rsidR="7D3FE3E5">
              <w:rPr>
                <w:noProof w:val="0"/>
                <w:lang w:val="en-GB"/>
              </w:rPr>
              <w:t xml:space="preserve">We currently </w:t>
            </w:r>
            <w:r w:rsidRPr="06D7CB92" w:rsidR="7D3FE3E5">
              <w:rPr>
                <w:noProof w:val="0"/>
                <w:lang w:val="en-GB"/>
              </w:rPr>
              <w:t>possess</w:t>
            </w:r>
            <w:r w:rsidRPr="06D7CB92" w:rsidR="7D3FE3E5">
              <w:rPr>
                <w:noProof w:val="0"/>
                <w:lang w:val="en-GB"/>
              </w:rPr>
              <w:t xml:space="preserve"> the following equipment and facilities to </w:t>
            </w:r>
            <w:r w:rsidRPr="06D7CB92" w:rsidR="7D3FE3E5">
              <w:rPr>
                <w:noProof w:val="0"/>
                <w:lang w:val="en-GB"/>
              </w:rPr>
              <w:t>assist</w:t>
            </w:r>
            <w:r w:rsidRPr="06D7CB92" w:rsidR="7D3FE3E5">
              <w:rPr>
                <w:noProof w:val="0"/>
                <w:lang w:val="en-GB"/>
              </w:rPr>
              <w:t xml:space="preserve"> our children with SEN:</w:t>
            </w:r>
          </w:p>
        </w:tc>
      </w:tr>
      <w:tr w:rsidR="06D7CB92" w:rsidTr="5E3C0774" w14:paraId="222F00C4">
        <w:trPr>
          <w:trHeight w:val="300"/>
        </w:trPr>
        <w:tc>
          <w:tcPr>
            <w:tcW w:w="8793" w:type="dxa"/>
            <w:gridSpan w:val="3"/>
            <w:tcMar/>
          </w:tcPr>
          <w:p w:rsidR="7D3FE3E5" w:rsidP="2ABB4B2A" w:rsidRDefault="7D3FE3E5" w14:paraId="48BC6E64" w14:textId="5A740AD0">
            <w:pPr>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pPr>
            <w:r w:rsidRPr="2ABB4B2A" w:rsidR="3625286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Our purpose-built facilities provide a spacious, low-arousal learning environment equipped with excellent autism-specific resources, allowing us to effectively meet the diverse needs of our children and young people.</w:t>
            </w:r>
            <w:r w:rsidRPr="2ABB4B2A" w:rsidR="7A967FD2">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2ABB4B2A" w:rsidR="5F7E336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Each pupil is supported on an individualised basis to help met their needs</w:t>
            </w:r>
            <w:r w:rsidRPr="2ABB4B2A" w:rsidR="4567DBCE">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focusing on their EHCP outcomes and daily presentations</w:t>
            </w:r>
            <w:r w:rsidRPr="2ABB4B2A" w:rsidR="437C306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The class teacher works </w:t>
            </w:r>
            <w:r w:rsidRPr="2ABB4B2A" w:rsidR="66F11676">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closely</w:t>
            </w:r>
            <w:r w:rsidRPr="2ABB4B2A" w:rsidR="437C306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with </w:t>
            </w:r>
            <w:r w:rsidRPr="2ABB4B2A" w:rsidR="4C7E24ED">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therapists</w:t>
            </w:r>
            <w:r w:rsidRPr="2ABB4B2A" w:rsidR="437C306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to ensure they have the right equipment and supports in place such as; AAC</w:t>
            </w:r>
            <w:r w:rsidRPr="2ABB4B2A" w:rsidR="5CEEAFC7">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tools to support communication needs,</w:t>
            </w:r>
            <w:r w:rsidRPr="2ABB4B2A" w:rsidR="437C306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sensory equipment, rocki</w:t>
            </w:r>
            <w:r w:rsidRPr="2ABB4B2A" w:rsidR="191C8CCC">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ng chairs, access to fidget toys and opportunities for regular movement breaks in the classroom to support their access to </w:t>
            </w:r>
            <w:r w:rsidRPr="2ABB4B2A" w:rsidR="2456D637">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learning</w:t>
            </w:r>
            <w:r w:rsidRPr="2ABB4B2A" w:rsidR="191C8CCC">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&amp; regulation. </w:t>
            </w:r>
          </w:p>
          <w:p w:rsidR="7D3FE3E5" w:rsidP="2ABB4B2A" w:rsidRDefault="7D3FE3E5" w14:paraId="6224018B" w14:textId="645EA4F1">
            <w:pPr>
              <w:rPr>
                <w:rFonts w:ascii="Calibri" w:hAnsi="Calibri" w:eastAsia="Calibri" w:cs="Calibri"/>
                <w:noProof w:val="0"/>
                <w:sz w:val="22"/>
                <w:szCs w:val="22"/>
                <w:lang w:val="en-GB"/>
              </w:rPr>
            </w:pPr>
            <w:r w:rsidRPr="2ABB4B2A" w:rsidR="0A16C113">
              <w:rPr>
                <w:rFonts w:ascii="Calibri" w:hAnsi="Calibri" w:eastAsia="Calibri" w:cs="Calibri"/>
                <w:noProof w:val="0"/>
                <w:sz w:val="22"/>
                <w:szCs w:val="22"/>
                <w:lang w:val="en-GB"/>
              </w:rPr>
              <w:t xml:space="preserve">Our sensory rooms include a Body Shop for </w:t>
            </w:r>
            <w:r w:rsidRPr="2ABB4B2A" w:rsidR="1864D58E">
              <w:rPr>
                <w:rFonts w:ascii="Calibri" w:hAnsi="Calibri" w:eastAsia="Calibri" w:cs="Calibri"/>
                <w:noProof w:val="0"/>
                <w:sz w:val="22"/>
                <w:szCs w:val="22"/>
                <w:lang w:val="en-GB"/>
              </w:rPr>
              <w:t>movement;</w:t>
            </w:r>
            <w:r w:rsidRPr="2ABB4B2A" w:rsidR="0A16C113">
              <w:rPr>
                <w:rFonts w:ascii="Calibri" w:hAnsi="Calibri" w:eastAsia="Calibri" w:cs="Calibri"/>
                <w:noProof w:val="0"/>
                <w:sz w:val="22"/>
                <w:szCs w:val="22"/>
                <w:lang w:val="en-GB"/>
              </w:rPr>
              <w:t xml:space="preserve"> water play </w:t>
            </w:r>
            <w:r w:rsidRPr="2ABB4B2A" w:rsidR="29267339">
              <w:rPr>
                <w:rFonts w:ascii="Calibri" w:hAnsi="Calibri" w:eastAsia="Calibri" w:cs="Calibri"/>
                <w:noProof w:val="0"/>
                <w:sz w:val="22"/>
                <w:szCs w:val="22"/>
                <w:lang w:val="en-GB"/>
              </w:rPr>
              <w:t>area and</w:t>
            </w:r>
            <w:r w:rsidRPr="2ABB4B2A" w:rsidR="0A16C113">
              <w:rPr>
                <w:rFonts w:ascii="Calibri" w:hAnsi="Calibri" w:eastAsia="Calibri" w:cs="Calibri"/>
                <w:noProof w:val="0"/>
                <w:sz w:val="22"/>
                <w:szCs w:val="22"/>
                <w:lang w:val="en-GB"/>
              </w:rPr>
              <w:t xml:space="preserve"> calming multisensory space. These environments offer regular opportunities for sensory regulation and provide the input pupils </w:t>
            </w:r>
            <w:r w:rsidRPr="2ABB4B2A" w:rsidR="628D845C">
              <w:rPr>
                <w:rFonts w:ascii="Calibri" w:hAnsi="Calibri" w:eastAsia="Calibri" w:cs="Calibri"/>
                <w:noProof w:val="0"/>
                <w:sz w:val="22"/>
                <w:szCs w:val="22"/>
                <w:lang w:val="en-GB"/>
              </w:rPr>
              <w:t>require to manage throughout their school day.</w:t>
            </w:r>
          </w:p>
        </w:tc>
      </w:tr>
      <w:tr w:rsidR="06D7CB92" w:rsidTr="5E3C0774" w14:paraId="009E700D">
        <w:trPr>
          <w:trHeight w:val="300"/>
        </w:trPr>
        <w:tc>
          <w:tcPr>
            <w:tcW w:w="8793" w:type="dxa"/>
            <w:gridSpan w:val="3"/>
            <w:tcMar/>
          </w:tcPr>
          <w:p w:rsidR="7D3FE3E5" w:rsidP="06D7CB92" w:rsidRDefault="7D3FE3E5" w14:paraId="036BB179" w14:textId="1B4FDDD1">
            <w:pPr>
              <w:pStyle w:val="Heading2"/>
            </w:pPr>
            <w:r w:rsidRPr="06D7CB92" w:rsidR="7D3FE3E5">
              <w:rPr>
                <w:noProof w:val="0"/>
                <w:lang w:val="en-GB"/>
              </w:rPr>
              <w:t>Our arrangements for ensuring the involvement of parents of children with SEN are as follows:</w:t>
            </w:r>
          </w:p>
        </w:tc>
      </w:tr>
      <w:tr w:rsidRPr="00614B0D" w:rsidR="003A6152" w:rsidTr="5E3C0774" w14:paraId="0563B6A1" w14:textId="77777777">
        <w:trPr>
          <w:trHeight w:val="300"/>
        </w:trPr>
        <w:tc>
          <w:tcPr>
            <w:tcW w:w="8793" w:type="dxa"/>
            <w:gridSpan w:val="3"/>
            <w:tcMar/>
          </w:tcPr>
          <w:p w:rsidR="00030F19" w:rsidP="2ABB4B2A" w:rsidRDefault="30225B47" w14:paraId="3B2437AB" w14:textId="449F5AD4">
            <w:pPr>
              <w:rPr>
                <w:rFonts w:ascii="Calibri" w:hAnsi="Calibri" w:eastAsia="Calibri" w:cs="Calibri"/>
                <w:noProof w:val="0"/>
                <w:sz w:val="22"/>
                <w:szCs w:val="22"/>
                <w:lang w:val="en-GB"/>
              </w:rPr>
            </w:pPr>
            <w:r w:rsidRPr="2ABB4B2A" w:rsidR="5A00C5CB">
              <w:rPr>
                <w:rFonts w:ascii="Calibri" w:hAnsi="Calibri" w:eastAsia="Calibri" w:cs="Calibri"/>
                <w:noProof w:val="0"/>
                <w:sz w:val="22"/>
                <w:szCs w:val="22"/>
                <w:lang w:val="en-GB"/>
              </w:rPr>
              <w:t xml:space="preserve">We </w:t>
            </w:r>
            <w:r w:rsidRPr="2ABB4B2A" w:rsidR="5A00C5CB">
              <w:rPr>
                <w:rFonts w:ascii="Calibri" w:hAnsi="Calibri" w:eastAsia="Calibri" w:cs="Calibri"/>
                <w:noProof w:val="0"/>
                <w:sz w:val="22"/>
                <w:szCs w:val="22"/>
                <w:lang w:val="en-GB"/>
              </w:rPr>
              <w:t>maintain</w:t>
            </w:r>
            <w:r w:rsidRPr="2ABB4B2A" w:rsidR="5A00C5CB">
              <w:rPr>
                <w:rFonts w:ascii="Calibri" w:hAnsi="Calibri" w:eastAsia="Calibri" w:cs="Calibri"/>
                <w:noProof w:val="0"/>
                <w:sz w:val="22"/>
                <w:szCs w:val="22"/>
                <w:lang w:val="en-GB"/>
              </w:rPr>
              <w:t xml:space="preserve"> strong partnerships with our families to ensure that the provision we deliver is tailored to each pupil's individual needs. </w:t>
            </w:r>
            <w:r w:rsidRPr="2ABB4B2A" w:rsidR="459ECB72">
              <w:rPr>
                <w:rFonts w:ascii="Calibri" w:hAnsi="Calibri" w:eastAsia="Calibri" w:cs="Calibri"/>
                <w:noProof w:val="0"/>
                <w:sz w:val="22"/>
                <w:szCs w:val="22"/>
                <w:lang w:val="en-GB"/>
              </w:rPr>
              <w:t>L</w:t>
            </w:r>
            <w:r w:rsidRPr="2ABB4B2A" w:rsidR="5A00C5CB">
              <w:rPr>
                <w:rFonts w:ascii="Calibri" w:hAnsi="Calibri" w:eastAsia="Calibri" w:cs="Calibri"/>
                <w:noProof w:val="0"/>
                <w:sz w:val="22"/>
                <w:szCs w:val="22"/>
                <w:lang w:val="en-GB"/>
              </w:rPr>
              <w:t>istening to and incorporating family perspectives is vital. The annual EHCP review plays a key role in this collaborative process, alongside formal parent meetings and regular day-to-day communication, whether in person</w:t>
            </w:r>
            <w:r w:rsidRPr="2ABB4B2A" w:rsidR="561E34F3">
              <w:rPr>
                <w:rFonts w:ascii="Calibri" w:hAnsi="Calibri" w:eastAsia="Calibri" w:cs="Calibri"/>
                <w:noProof w:val="0"/>
                <w:sz w:val="22"/>
                <w:szCs w:val="22"/>
                <w:lang w:val="en-GB"/>
              </w:rPr>
              <w:t>,</w:t>
            </w:r>
            <w:r w:rsidRPr="2ABB4B2A" w:rsidR="5A00C5CB">
              <w:rPr>
                <w:rFonts w:ascii="Calibri" w:hAnsi="Calibri" w:eastAsia="Calibri" w:cs="Calibri"/>
                <w:noProof w:val="0"/>
                <w:sz w:val="22"/>
                <w:szCs w:val="22"/>
                <w:lang w:val="en-GB"/>
              </w:rPr>
              <w:t xml:space="preserve"> by phone</w:t>
            </w:r>
            <w:r w:rsidRPr="2ABB4B2A" w:rsidR="138E043B">
              <w:rPr>
                <w:rFonts w:ascii="Calibri" w:hAnsi="Calibri" w:eastAsia="Calibri" w:cs="Calibri"/>
                <w:noProof w:val="0"/>
                <w:sz w:val="22"/>
                <w:szCs w:val="22"/>
                <w:lang w:val="en-GB"/>
              </w:rPr>
              <w:t xml:space="preserve"> or in the home school diary</w:t>
            </w:r>
            <w:r w:rsidRPr="2ABB4B2A" w:rsidR="5A00C5CB">
              <w:rPr>
                <w:rFonts w:ascii="Calibri" w:hAnsi="Calibri" w:eastAsia="Calibri" w:cs="Calibri"/>
                <w:noProof w:val="0"/>
                <w:sz w:val="22"/>
                <w:szCs w:val="22"/>
                <w:lang w:val="en-GB"/>
              </w:rPr>
              <w:t xml:space="preserve">. EHCP outcomes, </w:t>
            </w:r>
            <w:r w:rsidRPr="2ABB4B2A" w:rsidR="21CEBB8D">
              <w:rPr>
                <w:rFonts w:ascii="Calibri" w:hAnsi="Calibri" w:eastAsia="Calibri" w:cs="Calibri"/>
                <w:noProof w:val="0"/>
                <w:sz w:val="22"/>
                <w:szCs w:val="22"/>
                <w:lang w:val="en-GB"/>
              </w:rPr>
              <w:t>PLP’s (personal learning plans) and pupils ERSP’s (emotional regulation support plans) are</w:t>
            </w:r>
            <w:r w:rsidRPr="2ABB4B2A" w:rsidR="5A00C5CB">
              <w:rPr>
                <w:rFonts w:ascii="Calibri" w:hAnsi="Calibri" w:eastAsia="Calibri" w:cs="Calibri"/>
                <w:noProof w:val="0"/>
                <w:sz w:val="22"/>
                <w:szCs w:val="22"/>
                <w:lang w:val="en-GB"/>
              </w:rPr>
              <w:t xml:space="preserve"> all developed in close collaboration with parents to ensure </w:t>
            </w:r>
            <w:r w:rsidRPr="2ABB4B2A" w:rsidR="5A00C5CB">
              <w:rPr>
                <w:rFonts w:ascii="Calibri" w:hAnsi="Calibri" w:eastAsia="Calibri" w:cs="Calibri"/>
                <w:noProof w:val="0"/>
                <w:sz w:val="22"/>
                <w:szCs w:val="22"/>
                <w:lang w:val="en-GB"/>
              </w:rPr>
              <w:t>a</w:t>
            </w:r>
            <w:r w:rsidRPr="2ABB4B2A" w:rsidR="42A0D12C">
              <w:rPr>
                <w:rFonts w:ascii="Calibri" w:hAnsi="Calibri" w:eastAsia="Calibri" w:cs="Calibri"/>
                <w:noProof w:val="0"/>
                <w:sz w:val="22"/>
                <w:szCs w:val="22"/>
                <w:lang w:val="en-GB"/>
              </w:rPr>
              <w:t xml:space="preserve"> holistic approach</w:t>
            </w:r>
            <w:r w:rsidRPr="2ABB4B2A" w:rsidR="42A0D12C">
              <w:rPr>
                <w:rFonts w:ascii="Calibri" w:hAnsi="Calibri" w:eastAsia="Calibri" w:cs="Calibri"/>
                <w:noProof w:val="0"/>
                <w:sz w:val="22"/>
                <w:szCs w:val="22"/>
                <w:lang w:val="en-GB"/>
              </w:rPr>
              <w:t xml:space="preserve">. </w:t>
            </w:r>
          </w:p>
        </w:tc>
      </w:tr>
      <w:tr w:rsidRPr="00614B0D" w:rsidR="00080965" w:rsidTr="5E3C0774" w14:paraId="3F2A03F0" w14:textId="77777777">
        <w:trPr>
          <w:trHeight w:val="300"/>
        </w:trPr>
        <w:tc>
          <w:tcPr>
            <w:tcW w:w="8793" w:type="dxa"/>
            <w:gridSpan w:val="3"/>
            <w:tcMar/>
          </w:tcPr>
          <w:p w:rsidR="00030F19" w:rsidP="06D7CB92" w:rsidRDefault="00030F19" w14:paraId="381BBB7F" w14:textId="08E16225">
            <w:pPr>
              <w:pStyle w:val="Heading2"/>
            </w:pPr>
            <w:r w:rsidRPr="06D7CB92" w:rsidR="13127DF5">
              <w:rPr>
                <w:noProof w:val="0"/>
                <w:lang w:val="en-GB"/>
              </w:rPr>
              <w:t>Our arrangements for ensuring the involvement of children and young people with SEN are as follows:</w:t>
            </w:r>
          </w:p>
        </w:tc>
      </w:tr>
      <w:tr w:rsidRPr="00614B0D" w:rsidR="00080965" w:rsidTr="5E3C0774" w14:paraId="15285907" w14:textId="77777777">
        <w:trPr>
          <w:trHeight w:val="300"/>
        </w:trPr>
        <w:tc>
          <w:tcPr>
            <w:tcW w:w="8793" w:type="dxa"/>
            <w:gridSpan w:val="3"/>
            <w:tcMar/>
          </w:tcPr>
          <w:p w:rsidR="00030F19" w:rsidP="2ABB4B2A" w:rsidRDefault="1E05AC0C" w14:paraId="7F9392CA" w14:textId="767EF247">
            <w:pPr>
              <w:pStyle w:val="Normal"/>
              <w:rPr>
                <w:rFonts w:ascii="Calibri" w:hAnsi="Calibri" w:eastAsia="Calibri" w:cs="Calibri"/>
                <w:noProof w:val="0"/>
                <w:sz w:val="22"/>
                <w:szCs w:val="22"/>
                <w:lang w:val="en-GB"/>
              </w:rPr>
            </w:pPr>
            <w:r w:rsidRPr="2ABB4B2A" w:rsidR="1825E96D">
              <w:rPr>
                <w:rFonts w:ascii="Calibri" w:hAnsi="Calibri" w:eastAsia="Calibri" w:cs="Calibri"/>
                <w:noProof w:val="0"/>
                <w:sz w:val="22"/>
                <w:szCs w:val="22"/>
                <w:lang w:val="en-GB"/>
              </w:rPr>
              <w:t xml:space="preserve">Where we feel </w:t>
            </w:r>
            <w:r w:rsidRPr="2ABB4B2A" w:rsidR="1825E96D">
              <w:rPr>
                <w:rFonts w:ascii="Calibri" w:hAnsi="Calibri" w:eastAsia="Calibri" w:cs="Calibri"/>
                <w:noProof w:val="0"/>
                <w:sz w:val="22"/>
                <w:szCs w:val="22"/>
                <w:lang w:val="en-GB"/>
              </w:rPr>
              <w:t>appropriate and possible</w:t>
            </w:r>
            <w:r w:rsidRPr="2ABB4B2A" w:rsidR="34FDABC9">
              <w:rPr>
                <w:rFonts w:ascii="Calibri" w:hAnsi="Calibri" w:eastAsia="Calibri" w:cs="Calibri"/>
                <w:noProof w:val="0"/>
                <w:sz w:val="22"/>
                <w:szCs w:val="22"/>
                <w:lang w:val="en-GB"/>
              </w:rPr>
              <w:t>,</w:t>
            </w:r>
            <w:r w:rsidRPr="2ABB4B2A" w:rsidR="1825E96D">
              <w:rPr>
                <w:rFonts w:ascii="Calibri" w:hAnsi="Calibri" w:eastAsia="Calibri" w:cs="Calibri"/>
                <w:noProof w:val="0"/>
                <w:sz w:val="22"/>
                <w:szCs w:val="22"/>
                <w:lang w:val="en-GB"/>
              </w:rPr>
              <w:t xml:space="preserve"> all</w:t>
            </w:r>
            <w:r w:rsidRPr="2ABB4B2A" w:rsidR="1825E96D">
              <w:rPr>
                <w:rFonts w:ascii="Calibri" w:hAnsi="Calibri" w:eastAsia="Calibri" w:cs="Calibri"/>
                <w:noProof w:val="0"/>
                <w:sz w:val="22"/>
                <w:szCs w:val="22"/>
                <w:lang w:val="en-GB"/>
              </w:rPr>
              <w:t xml:space="preserve"> pupils are encouraged to attend their own review meetings, and younger pupils may also take part where it suits their individual needs. We ensure that pupil voice is captured in ways that are meaningful and accessible for each child. For our youngest learners or those still developing communication, we rely on observation, reflective practice, and collaboration with families and professionals to understand their preferences and needs. </w:t>
            </w:r>
            <w:r w:rsidRPr="2ABB4B2A" w:rsidR="670AB085">
              <w:rPr>
                <w:rFonts w:ascii="Calibri" w:hAnsi="Calibri" w:eastAsia="Calibri" w:cs="Calibri"/>
                <w:noProof w:val="0"/>
                <w:sz w:val="22"/>
                <w:szCs w:val="22"/>
                <w:lang w:val="en-GB"/>
              </w:rPr>
              <w:t xml:space="preserve">We will use alternative strategies such as; pupils' special interest, drawings, work and pictures to support their involvement as much as possible. </w:t>
            </w:r>
            <w:r w:rsidRPr="2ABB4B2A" w:rsidR="10AA5F80">
              <w:rPr>
                <w:rFonts w:ascii="Calibri" w:hAnsi="Calibri" w:eastAsia="Calibri" w:cs="Calibri"/>
                <w:noProof w:val="0"/>
                <w:sz w:val="22"/>
                <w:szCs w:val="22"/>
                <w:lang w:val="en-GB"/>
              </w:rPr>
              <w:t xml:space="preserve"> </w:t>
            </w:r>
          </w:p>
          <w:p w:rsidR="00030F19" w:rsidP="2ABB4B2A" w:rsidRDefault="1E05AC0C" w14:paraId="0FC1C25C" w14:textId="19B127EA">
            <w:pPr>
              <w:pStyle w:val="Normal"/>
              <w:suppressLineNumbers w:val="0"/>
              <w:bidi w:val="0"/>
              <w:rPr>
                <w:rFonts w:ascii="Calibri" w:hAnsi="Calibri" w:eastAsia="Calibri" w:cs="Calibri"/>
                <w:noProof w:val="0"/>
                <w:sz w:val="22"/>
                <w:szCs w:val="22"/>
                <w:lang w:val="en-GB"/>
              </w:rPr>
            </w:pPr>
            <w:r w:rsidRPr="2ABB4B2A" w:rsidR="1314329E">
              <w:rPr>
                <w:rFonts w:ascii="Calibri" w:hAnsi="Calibri" w:eastAsia="Calibri" w:cs="Calibri"/>
                <w:noProof w:val="0"/>
                <w:sz w:val="22"/>
                <w:szCs w:val="22"/>
                <w:lang w:val="en-GB"/>
              </w:rPr>
              <w:t xml:space="preserve">We actively seek pupil feedback on our curriculum and </w:t>
            </w:r>
            <w:r w:rsidRPr="2ABB4B2A" w:rsidR="1314329E">
              <w:rPr>
                <w:rFonts w:ascii="Calibri" w:hAnsi="Calibri" w:eastAsia="Calibri" w:cs="Calibri"/>
                <w:noProof w:val="0"/>
                <w:sz w:val="22"/>
                <w:szCs w:val="22"/>
                <w:lang w:val="en-GB"/>
              </w:rPr>
              <w:t>special events</w:t>
            </w:r>
            <w:r w:rsidRPr="2ABB4B2A" w:rsidR="1314329E">
              <w:rPr>
                <w:rFonts w:ascii="Calibri" w:hAnsi="Calibri" w:eastAsia="Calibri" w:cs="Calibri"/>
                <w:noProof w:val="0"/>
                <w:sz w:val="22"/>
                <w:szCs w:val="22"/>
                <w:lang w:val="en-GB"/>
              </w:rPr>
              <w:t xml:space="preserve"> whenever possible. </w:t>
            </w:r>
            <w:r w:rsidRPr="2ABB4B2A" w:rsidR="1314329E">
              <w:rPr>
                <w:rFonts w:ascii="Calibri" w:hAnsi="Calibri" w:eastAsia="Calibri" w:cs="Calibri"/>
                <w:noProof w:val="0"/>
                <w:sz w:val="22"/>
                <w:szCs w:val="22"/>
                <w:lang w:val="en-GB"/>
              </w:rPr>
              <w:t xml:space="preserve"> </w:t>
            </w:r>
            <w:r w:rsidRPr="2ABB4B2A" w:rsidR="28BBBBFA">
              <w:rPr>
                <w:rFonts w:ascii="Calibri" w:hAnsi="Calibri" w:eastAsia="Calibri" w:cs="Calibri"/>
                <w:noProof w:val="0"/>
                <w:sz w:val="22"/>
                <w:szCs w:val="22"/>
                <w:lang w:val="en-GB"/>
              </w:rPr>
              <w:t>If and when possible, pupils have the opportunity to reflect and give feedback on sessions to share their feelings</w:t>
            </w:r>
            <w:r w:rsidRPr="2ABB4B2A" w:rsidR="2702ACFF">
              <w:rPr>
                <w:rFonts w:ascii="Calibri" w:hAnsi="Calibri" w:eastAsia="Calibri" w:cs="Calibri"/>
                <w:noProof w:val="0"/>
                <w:sz w:val="22"/>
                <w:szCs w:val="22"/>
                <w:lang w:val="en-GB"/>
              </w:rPr>
              <w:t xml:space="preserve">, </w:t>
            </w:r>
            <w:r w:rsidRPr="2ABB4B2A" w:rsidR="28BBBBFA">
              <w:rPr>
                <w:rFonts w:ascii="Calibri" w:hAnsi="Calibri" w:eastAsia="Calibri" w:cs="Calibri"/>
                <w:noProof w:val="0"/>
                <w:sz w:val="22"/>
                <w:szCs w:val="22"/>
                <w:lang w:val="en-GB"/>
              </w:rPr>
              <w:t xml:space="preserve">this may include </w:t>
            </w:r>
            <w:r w:rsidRPr="2ABB4B2A" w:rsidR="73F58C8D">
              <w:rPr>
                <w:rFonts w:ascii="Calibri" w:hAnsi="Calibri" w:eastAsia="Calibri" w:cs="Calibri"/>
                <w:noProof w:val="0"/>
                <w:sz w:val="22"/>
                <w:szCs w:val="22"/>
                <w:lang w:val="en-GB"/>
              </w:rPr>
              <w:t xml:space="preserve">ways </w:t>
            </w:r>
            <w:r w:rsidRPr="2ABB4B2A" w:rsidR="28BBBBFA">
              <w:rPr>
                <w:rFonts w:ascii="Calibri" w:hAnsi="Calibri" w:eastAsia="Calibri" w:cs="Calibri"/>
                <w:noProof w:val="0"/>
                <w:sz w:val="22"/>
                <w:szCs w:val="22"/>
                <w:lang w:val="en-GB"/>
              </w:rPr>
              <w:t xml:space="preserve">such a choosing board, </w:t>
            </w:r>
            <w:r w:rsidRPr="2ABB4B2A" w:rsidR="518D8605">
              <w:rPr>
                <w:rFonts w:ascii="Calibri" w:hAnsi="Calibri" w:eastAsia="Calibri" w:cs="Calibri"/>
                <w:noProof w:val="0"/>
                <w:sz w:val="22"/>
                <w:szCs w:val="22"/>
                <w:lang w:val="en-GB"/>
              </w:rPr>
              <w:t xml:space="preserve">differentiated survey, </w:t>
            </w:r>
            <w:r w:rsidRPr="2ABB4B2A" w:rsidR="28BBBBFA">
              <w:rPr>
                <w:rFonts w:ascii="Calibri" w:hAnsi="Calibri" w:eastAsia="Calibri" w:cs="Calibri"/>
                <w:noProof w:val="0"/>
                <w:sz w:val="22"/>
                <w:szCs w:val="22"/>
                <w:lang w:val="en-GB"/>
              </w:rPr>
              <w:t>thumbs up or down, or simply by observing how they respond to the activities presented to them- e.g. pushing work away, or actively engaging</w:t>
            </w:r>
            <w:r w:rsidRPr="2ABB4B2A" w:rsidR="5608B879">
              <w:rPr>
                <w:rFonts w:ascii="Calibri" w:hAnsi="Calibri" w:eastAsia="Calibri" w:cs="Calibri"/>
                <w:noProof w:val="0"/>
                <w:sz w:val="22"/>
                <w:szCs w:val="22"/>
                <w:lang w:val="en-GB"/>
              </w:rPr>
              <w:t>. Or more informally through observations and conversations.</w:t>
            </w:r>
          </w:p>
          <w:p w:rsidR="00030F19" w:rsidP="2ABB4B2A" w:rsidRDefault="1E05AC0C" w14:paraId="6998F203" w14:textId="47C9B37C">
            <w:pPr>
              <w:pStyle w:val="Normal"/>
              <w:suppressLineNumbers w:val="0"/>
              <w:bidi w:val="0"/>
              <w:spacing w:before="0" w:beforeAutospacing="off" w:after="200" w:afterAutospacing="off" w:line="276" w:lineRule="auto"/>
              <w:ind w:left="0" w:right="0"/>
              <w:jc w:val="left"/>
              <w:rPr>
                <w:rFonts w:ascii="Calibri" w:hAnsi="Calibri" w:eastAsia="Calibri" w:cs="Calibri"/>
                <w:noProof w:val="0"/>
                <w:sz w:val="22"/>
                <w:szCs w:val="22"/>
                <w:lang w:val="en-GB"/>
              </w:rPr>
            </w:pPr>
            <w:r w:rsidRPr="2ABB4B2A" w:rsidR="5A0B7C2E">
              <w:rPr>
                <w:rFonts w:ascii="Calibri" w:hAnsi="Calibri" w:eastAsia="Calibri" w:cs="Calibri"/>
                <w:noProof w:val="0"/>
                <w:sz w:val="22"/>
                <w:szCs w:val="22"/>
                <w:lang w:val="en-GB"/>
              </w:rPr>
              <w:t xml:space="preserve">There are structured opportunities for pupil involvement at the academy including participation in the School </w:t>
            </w:r>
            <w:r w:rsidRPr="2ABB4B2A" w:rsidR="5A0B7C2E">
              <w:rPr>
                <w:rFonts w:ascii="Calibri" w:hAnsi="Calibri" w:eastAsia="Calibri" w:cs="Calibri"/>
                <w:noProof w:val="0"/>
                <w:sz w:val="22"/>
                <w:szCs w:val="22"/>
                <w:lang w:val="en-GB"/>
              </w:rPr>
              <w:t>Council.</w:t>
            </w:r>
            <w:r w:rsidRPr="2ABB4B2A" w:rsidR="5A0B7C2E">
              <w:rPr>
                <w:rFonts w:ascii="Calibri" w:hAnsi="Calibri" w:eastAsia="Calibri" w:cs="Calibri"/>
                <w:noProof w:val="0"/>
                <w:sz w:val="22"/>
                <w:szCs w:val="22"/>
                <w:lang w:val="en-GB"/>
              </w:rPr>
              <w:t xml:space="preserve"> During these pupils </w:t>
            </w:r>
            <w:r w:rsidRPr="2ABB4B2A" w:rsidR="1314329E">
              <w:rPr>
                <w:rFonts w:ascii="Calibri" w:hAnsi="Calibri" w:eastAsia="Calibri" w:cs="Calibri"/>
                <w:noProof w:val="0"/>
                <w:sz w:val="22"/>
                <w:szCs w:val="22"/>
                <w:lang w:val="en-GB"/>
              </w:rPr>
              <w:t xml:space="preserve">are also invited to reflect on enrichment </w:t>
            </w:r>
            <w:r w:rsidRPr="2ABB4B2A" w:rsidR="1932204E">
              <w:rPr>
                <w:rFonts w:ascii="Calibri" w:hAnsi="Calibri" w:eastAsia="Calibri" w:cs="Calibri"/>
                <w:noProof w:val="0"/>
                <w:sz w:val="22"/>
                <w:szCs w:val="22"/>
                <w:lang w:val="en-GB"/>
              </w:rPr>
              <w:t>activities and</w:t>
            </w:r>
            <w:r w:rsidRPr="2ABB4B2A" w:rsidR="1314329E">
              <w:rPr>
                <w:rFonts w:ascii="Calibri" w:hAnsi="Calibri" w:eastAsia="Calibri" w:cs="Calibri"/>
                <w:noProof w:val="0"/>
                <w:sz w:val="22"/>
                <w:szCs w:val="22"/>
                <w:lang w:val="en-GB"/>
              </w:rPr>
              <w:t xml:space="preserve"> organising key events in the school year</w:t>
            </w:r>
            <w:r w:rsidRPr="2ABB4B2A" w:rsidR="7A5B005D">
              <w:rPr>
                <w:rFonts w:ascii="Calibri" w:hAnsi="Calibri" w:eastAsia="Calibri" w:cs="Calibri"/>
                <w:noProof w:val="0"/>
                <w:sz w:val="22"/>
                <w:szCs w:val="22"/>
                <w:lang w:val="en-GB"/>
              </w:rPr>
              <w:t>.</w:t>
            </w:r>
            <w:r w:rsidRPr="2ABB4B2A" w:rsidR="10354F26">
              <w:rPr>
                <w:rFonts w:ascii="Calibri" w:hAnsi="Calibri" w:eastAsia="Calibri" w:cs="Calibri"/>
                <w:noProof w:val="0"/>
                <w:sz w:val="22"/>
                <w:szCs w:val="22"/>
                <w:lang w:val="en-GB"/>
              </w:rPr>
              <w:t xml:space="preserve"> These include things</w:t>
            </w:r>
            <w:r w:rsidRPr="2ABB4B2A" w:rsidR="1314329E">
              <w:rPr>
                <w:rFonts w:ascii="Calibri" w:hAnsi="Calibri" w:eastAsia="Calibri" w:cs="Calibri"/>
                <w:noProof w:val="0"/>
                <w:sz w:val="22"/>
                <w:szCs w:val="22"/>
                <w:lang w:val="en-GB"/>
              </w:rPr>
              <w:t xml:space="preserve"> such as activity days, </w:t>
            </w:r>
            <w:r w:rsidRPr="2ABB4B2A" w:rsidR="50AC51A8">
              <w:rPr>
                <w:rFonts w:ascii="Calibri" w:hAnsi="Calibri" w:eastAsia="Calibri" w:cs="Calibri"/>
                <w:noProof w:val="0"/>
                <w:sz w:val="22"/>
                <w:szCs w:val="22"/>
                <w:lang w:val="en-GB"/>
              </w:rPr>
              <w:t>celebration</w:t>
            </w:r>
            <w:r w:rsidRPr="2ABB4B2A" w:rsidR="1314329E">
              <w:rPr>
                <w:rFonts w:ascii="Calibri" w:hAnsi="Calibri" w:eastAsia="Calibri" w:cs="Calibri"/>
                <w:noProof w:val="0"/>
                <w:sz w:val="22"/>
                <w:szCs w:val="22"/>
                <w:lang w:val="en-GB"/>
              </w:rPr>
              <w:t xml:space="preserve"> events, sports days, and trips. </w:t>
            </w:r>
            <w:r w:rsidRPr="2ABB4B2A" w:rsidR="2A4869BA">
              <w:rPr>
                <w:rFonts w:ascii="Calibri" w:hAnsi="Calibri" w:eastAsia="Calibri" w:cs="Calibri"/>
                <w:noProof w:val="0"/>
                <w:sz w:val="22"/>
                <w:szCs w:val="22"/>
                <w:lang w:val="en-GB"/>
              </w:rPr>
              <w:t xml:space="preserve">These are designed to support pupils to share their views on behalf of their peers and make choices on enrichment opportunities that happen throughout the school year. </w:t>
            </w:r>
            <w:r w:rsidRPr="2ABB4B2A" w:rsidR="35D4A948">
              <w:rPr>
                <w:rFonts w:ascii="Calibri" w:hAnsi="Calibri" w:eastAsia="Calibri" w:cs="Calibri"/>
                <w:noProof w:val="0"/>
                <w:sz w:val="22"/>
                <w:szCs w:val="22"/>
                <w:lang w:val="en-GB"/>
              </w:rPr>
              <w:t xml:space="preserve">Outside of the school council, this will be done informally in classes for pupils to choose a range of activities to do with their peers such as; supermarket trips for cooking, class trips, class party foods </w:t>
            </w:r>
            <w:r w:rsidRPr="2ABB4B2A" w:rsidR="19C3906B">
              <w:rPr>
                <w:rFonts w:ascii="Calibri" w:hAnsi="Calibri" w:eastAsia="Calibri" w:cs="Calibri"/>
                <w:noProof w:val="0"/>
                <w:sz w:val="22"/>
                <w:szCs w:val="22"/>
                <w:lang w:val="en-GB"/>
              </w:rPr>
              <w:t xml:space="preserve">&amp; activities. </w:t>
            </w:r>
          </w:p>
        </w:tc>
      </w:tr>
      <w:tr w:rsidRPr="00614B0D" w:rsidR="003A6152" w:rsidTr="5E3C0774" w14:paraId="11A08180" w14:textId="77777777">
        <w:trPr>
          <w:trHeight w:val="300"/>
        </w:trPr>
        <w:tc>
          <w:tcPr>
            <w:tcW w:w="8793" w:type="dxa"/>
            <w:gridSpan w:val="3"/>
            <w:tcMar/>
          </w:tcPr>
          <w:p w:rsidR="00030F19" w:rsidP="06D7CB92" w:rsidRDefault="00030F19" w14:paraId="4A00EA4F" w14:textId="7F4FD82B">
            <w:pPr>
              <w:pStyle w:val="Heading2"/>
            </w:pPr>
            <w:r w:rsidRPr="06D7CB92" w:rsidR="419C5593">
              <w:rPr>
                <w:noProof w:val="0"/>
                <w:lang w:val="en-GB"/>
              </w:rPr>
              <w:t xml:space="preserve">Our arrangements </w:t>
            </w:r>
            <w:r w:rsidRPr="06D7CB92" w:rsidR="419C5593">
              <w:rPr>
                <w:noProof w:val="0"/>
                <w:lang w:val="en-GB"/>
              </w:rPr>
              <w:t>regarding</w:t>
            </w:r>
            <w:r w:rsidRPr="06D7CB92" w:rsidR="419C5593">
              <w:rPr>
                <w:noProof w:val="0"/>
                <w:lang w:val="en-GB"/>
              </w:rPr>
              <w:t xml:space="preserve"> complaints from parents of children with SEN are as follows:</w:t>
            </w:r>
          </w:p>
        </w:tc>
      </w:tr>
      <w:tr w:rsidRPr="00614B0D" w:rsidR="003A6152" w:rsidTr="5E3C0774" w14:paraId="47CB1ED8" w14:textId="77777777">
        <w:trPr>
          <w:trHeight w:val="300"/>
        </w:trPr>
        <w:tc>
          <w:tcPr>
            <w:tcW w:w="8793" w:type="dxa"/>
            <w:gridSpan w:val="3"/>
            <w:tcMar/>
          </w:tcPr>
          <w:p w:rsidR="00030F19" w:rsidP="2ABB4B2A" w:rsidRDefault="43BA7FCF" w14:paraId="593F0ABA" w14:textId="131646CC">
            <w:pPr>
              <w:spacing w:before="240" w:beforeAutospacing="off" w:after="240" w:afterAutospacing="off"/>
            </w:pPr>
            <w:r w:rsidRPr="2ABB4B2A" w:rsidR="1632CCD8">
              <w:rPr>
                <w:rFonts w:ascii="Calibri" w:hAnsi="Calibri" w:eastAsia="Calibri" w:cs="Calibri"/>
                <w:noProof w:val="0"/>
                <w:sz w:val="22"/>
                <w:szCs w:val="22"/>
                <w:lang w:val="en-GB"/>
              </w:rPr>
              <w:t>We value open, honest communication with all parents and carers and aim to build strong, trusting relationships. If you ever have a concern, we encourage you to get in touch with the school straight away. A member of the Senior Leadership Team will aim to respond and begin addressing the issue the same day, wherever possible. Most concerns are resolved quickly and informally through this approach.</w:t>
            </w:r>
          </w:p>
          <w:p w:rsidR="00030F19" w:rsidP="2ABB4B2A" w:rsidRDefault="43BA7FCF" w14:paraId="32199661" w14:textId="5026340E">
            <w:pPr>
              <w:spacing w:before="240" w:beforeAutospacing="off" w:after="240" w:afterAutospacing="off"/>
            </w:pPr>
            <w:r w:rsidRPr="2ABB4B2A" w:rsidR="1632CCD8">
              <w:rPr>
                <w:rFonts w:ascii="Calibri" w:hAnsi="Calibri" w:eastAsia="Calibri" w:cs="Calibri"/>
                <w:noProof w:val="0"/>
                <w:sz w:val="22"/>
                <w:szCs w:val="22"/>
                <w:lang w:val="en-GB"/>
              </w:rPr>
              <w:t>For matters that require a more formal process, the academy follows a clear complaints procedure. This can be found on the ‘Policies’ page of our website.</w:t>
            </w:r>
          </w:p>
        </w:tc>
      </w:tr>
      <w:tr w:rsidRPr="00614B0D" w:rsidR="003A6152" w:rsidTr="5E3C0774" w14:paraId="56488A24" w14:textId="77777777">
        <w:trPr>
          <w:trHeight w:val="300"/>
        </w:trPr>
        <w:tc>
          <w:tcPr>
            <w:tcW w:w="8793" w:type="dxa"/>
            <w:gridSpan w:val="3"/>
            <w:tcMar/>
          </w:tcPr>
          <w:p w:rsidR="00030F19" w:rsidP="06D7CB92" w:rsidRDefault="00030F19" w14:paraId="13D10333" w14:textId="1DB9208A">
            <w:pPr>
              <w:pStyle w:val="Heading2"/>
              <w:rPr>
                <w:noProof w:val="0"/>
                <w:lang w:val="en-GB"/>
              </w:rPr>
            </w:pPr>
            <w:r w:rsidRPr="06D7CB92" w:rsidR="6E303BED">
              <w:rPr>
                <w:noProof w:val="0"/>
                <w:lang w:val="en-GB"/>
              </w:rPr>
              <w:t>We work with the following bodies to ensure the best possible provision for our children with SEN:</w:t>
            </w:r>
          </w:p>
        </w:tc>
      </w:tr>
      <w:tr w:rsidR="06D7CB92" w:rsidTr="5E3C0774" w14:paraId="38FDF552">
        <w:trPr>
          <w:trHeight w:val="300"/>
        </w:trPr>
        <w:tc>
          <w:tcPr>
            <w:tcW w:w="8793" w:type="dxa"/>
            <w:gridSpan w:val="3"/>
            <w:tcMar/>
          </w:tcPr>
          <w:p w:rsidR="6E303BED" w:rsidP="2ABB4B2A" w:rsidRDefault="6E303BED" w14:paraId="6A30684F" w14:textId="5EC84802">
            <w:pPr>
              <w:rPr>
                <w:b w:val="1"/>
                <w:bCs w:val="1"/>
                <w:noProof w:val="0"/>
                <w:lang w:val="en-GB"/>
              </w:rPr>
            </w:pPr>
            <w:r w:rsidRPr="2ABB4B2A" w:rsidR="7E4D4CD3">
              <w:rPr>
                <w:b w:val="1"/>
                <w:bCs w:val="1"/>
                <w:noProof w:val="0"/>
                <w:lang w:val="en-GB"/>
              </w:rPr>
              <w:t xml:space="preserve">Please see above in: we use the services of the following specialist's section </w:t>
            </w:r>
          </w:p>
        </w:tc>
      </w:tr>
      <w:tr w:rsidR="06D7CB92" w:rsidTr="5E3C0774" w14:paraId="38B6C5EB">
        <w:trPr>
          <w:trHeight w:val="300"/>
        </w:trPr>
        <w:tc>
          <w:tcPr>
            <w:tcW w:w="8793" w:type="dxa"/>
            <w:gridSpan w:val="3"/>
            <w:tcMar/>
          </w:tcPr>
          <w:p w:rsidR="6E303BED" w:rsidP="06D7CB92" w:rsidRDefault="6E303BED" w14:paraId="0BB9DA06" w14:textId="1F190162">
            <w:pPr>
              <w:pStyle w:val="Heading2"/>
            </w:pPr>
            <w:r w:rsidRPr="06D7CB92" w:rsidR="6E303BED">
              <w:rPr>
                <w:noProof w:val="0"/>
                <w:lang w:val="en-GB"/>
              </w:rPr>
              <w:t>Parents of children with SEN may find the following support services helpful, in addition to the academy’s offer:</w:t>
            </w:r>
          </w:p>
        </w:tc>
      </w:tr>
      <w:tr w:rsidRPr="00614B0D" w:rsidR="003A6152" w:rsidTr="5E3C0774" w14:paraId="6A115B13" w14:textId="77777777">
        <w:trPr>
          <w:trHeight w:val="300"/>
        </w:trPr>
        <w:tc>
          <w:tcPr>
            <w:tcW w:w="8793" w:type="dxa"/>
            <w:gridSpan w:val="3"/>
            <w:tcMar/>
          </w:tcPr>
          <w:p w:rsidR="00030F19" w:rsidP="7220B6B8" w:rsidRDefault="3B6E0C90" w14:paraId="18997801" w14:textId="421FD240">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This is the local offer for Hammersmith and Fulham: </w:t>
            </w:r>
            <w:hyperlink r:id="Rfe8840351daf4cdc">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Local Offer for SEND | London Borough of Hammersmith &amp; Fulham</w:t>
              </w:r>
            </w:hyperlink>
          </w:p>
          <w:p w:rsidR="00030F19" w:rsidP="7220B6B8" w:rsidRDefault="3B6E0C90" w14:paraId="24DB78BD" w14:textId="76585F49">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Parents can find information about available support for siblings here: </w:t>
            </w:r>
            <w:hyperlink r:id="R6e7e82b821e846ac">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Home - Sibs</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p>
          <w:p w:rsidR="00030F19" w:rsidP="7220B6B8" w:rsidRDefault="3B6E0C90" w14:paraId="094A2064" w14:textId="4B75E02F">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Housing support from organisations such as Shelter </w:t>
            </w:r>
            <w:hyperlink r:id="R7e01e46709a542bd">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Shelter Legal - England &amp; Wales - Shelter England</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 </w:t>
            </w:r>
          </w:p>
          <w:p w:rsidR="00030F19" w:rsidP="7220B6B8" w:rsidRDefault="3B6E0C90" w14:paraId="07940310" w14:textId="675D2658">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Citizen's Advice </w:t>
            </w:r>
            <w:hyperlink r:id="R9c79a5334bc4449a">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Drop in to see us - Citizens Advice Hammersmith and Fulham</w:t>
              </w:r>
            </w:hyperlink>
          </w:p>
          <w:p w:rsidR="00030F19" w:rsidP="7220B6B8" w:rsidRDefault="3B6E0C90" w14:paraId="3A21E642" w14:textId="4B3C4717">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Hammersmith</w:t>
            </w: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Fulham Law Centre </w:t>
            </w:r>
            <w:hyperlink r:id="R15890e34e8e345dc">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Providing people in need with legal advice and representation</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p>
          <w:p w:rsidR="00030F19" w:rsidP="7220B6B8" w:rsidRDefault="3B6E0C90" w14:paraId="634C1AF9" w14:textId="1BC2DDA7">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Swimming- </w:t>
            </w:r>
            <w:hyperlink r:id="Rea4e2655fe304f8f">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Home - ClubSENsational</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and </w:t>
            </w:r>
            <w:hyperlink r:id="R5736fc0dbe0a4263">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SEN Swim | 1:1 Swimming Lessons for Children with Additional Needs | Sen Swim</w:t>
              </w:r>
            </w:hyperlink>
          </w:p>
          <w:p w:rsidR="00030F19" w:rsidP="7220B6B8" w:rsidRDefault="3B6E0C90" w14:paraId="684C10F0" w14:textId="31783275">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Holiday activities and food programme and H&amp;F </w:t>
            </w:r>
            <w:hyperlink r:id="R7d57cdc171064f02">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Holiday Activities and Food Programme | London Borough of Hammersmith &amp; Fulham</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p>
          <w:p w:rsidR="00030F19" w:rsidP="7220B6B8" w:rsidRDefault="3B6E0C90" w14:paraId="5C9931FD" w14:textId="2AD7D44E">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Ealing </w:t>
            </w:r>
            <w:hyperlink r:id="Rf0cac4d428e54dce">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Ealing Families Directory | Holiday Activities &amp; Food (HAF)</w:t>
              </w:r>
            </w:hyperlink>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w:t>
            </w:r>
          </w:p>
          <w:p w:rsidR="00030F19" w:rsidP="7220B6B8" w:rsidRDefault="3B6E0C90" w14:paraId="7A137D7F" w14:textId="5099FA6F">
            <w:pPr>
              <w:pStyle w:val="ListParagraph"/>
              <w:numPr>
                <w:ilvl w:val="0"/>
                <w:numId w:val="8"/>
              </w:num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pPr>
            <w:r w:rsidRPr="7220B6B8" w:rsidR="196F2753">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 xml:space="preserve"> RBKC </w:t>
            </w:r>
            <w:hyperlink r:id="Rddd6d0bda9e34443">
              <w:r w:rsidRPr="7220B6B8" w:rsidR="196F2753">
                <w:rPr>
                  <w:rStyle w:val="Hyperlink"/>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What's On | Our City</w:t>
              </w:r>
            </w:hyperlink>
          </w:p>
          <w:p w:rsidR="00030F19" w:rsidP="2ABB4B2A" w:rsidRDefault="3B6E0C90" w14:paraId="51E2C284" w14:textId="11DA8E88">
            <w:pPr>
              <w:pStyle w:val="Normal"/>
              <w:rPr>
                <w:highlight w:val="yellow"/>
              </w:rPr>
            </w:pPr>
          </w:p>
        </w:tc>
      </w:tr>
      <w:tr w:rsidRPr="00614B0D" w:rsidR="003A6152" w:rsidTr="5E3C0774" w14:paraId="43518E17" w14:textId="77777777">
        <w:trPr>
          <w:trHeight w:val="300"/>
        </w:trPr>
        <w:tc>
          <w:tcPr>
            <w:tcW w:w="8793" w:type="dxa"/>
            <w:gridSpan w:val="3"/>
            <w:tcMar/>
          </w:tcPr>
          <w:p w:rsidR="00030F19" w:rsidP="06D7CB92" w:rsidRDefault="00030F19" w14:paraId="6DDF82A4" w14:textId="0967FC11">
            <w:pPr>
              <w:pStyle w:val="Heading2"/>
            </w:pPr>
            <w:r w:rsidRPr="06D7CB92" w:rsidR="33DD071D">
              <w:rPr>
                <w:noProof w:val="0"/>
                <w:lang w:val="en-GB"/>
              </w:rPr>
              <w:t>Our transitional arrangements for children with SEN include:</w:t>
            </w:r>
          </w:p>
        </w:tc>
      </w:tr>
      <w:tr w:rsidRPr="00614B0D" w:rsidR="003A6152" w:rsidTr="5E3C0774" w14:paraId="5C887C75" w14:textId="77777777">
        <w:trPr>
          <w:trHeight w:val="300"/>
        </w:trPr>
        <w:tc>
          <w:tcPr>
            <w:tcW w:w="8793" w:type="dxa"/>
            <w:gridSpan w:val="3"/>
            <w:tcMar/>
          </w:tcPr>
          <w:p w:rsidR="00030F19" w:rsidP="2ABB4B2A" w:rsidRDefault="5E18CAFC" w14:paraId="3D1E3255" w14:textId="7F302DAB">
            <w:pPr>
              <w:rPr>
                <w:rFonts w:ascii="Calibri" w:hAnsi="Calibri" w:eastAsia="Calibri" w:cs="Calibri" w:asciiTheme="majorAscii" w:hAnsiTheme="majorAscii" w:eastAsiaTheme="majorAscii" w:cstheme="majorAscii"/>
                <w:noProof w:val="0"/>
                <w:color w:val="auto"/>
                <w:sz w:val="22"/>
                <w:szCs w:val="22"/>
                <w:lang w:val="en-GB"/>
              </w:rPr>
            </w:pP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In order to</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t>
            </w:r>
            <w:r w:rsidRPr="2ABB4B2A" w:rsidR="76F79A52">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support new </w:t>
            </w:r>
            <w:r w:rsidRPr="2ABB4B2A" w:rsidR="6827E3FC">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pupils</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in their move to</w:t>
            </w:r>
            <w:r w:rsidRPr="2ABB4B2A" w:rsidR="061BF35E">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our academy</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we put a transition plan in place, working with the child’s parents</w:t>
            </w:r>
            <w:r w:rsidRPr="2ABB4B2A" w:rsidR="618B396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/carer’s</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and with their present s</w:t>
            </w:r>
            <w:r w:rsidRPr="2ABB4B2A" w:rsidR="38F440D4">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etting</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if they are coming to us from </w:t>
            </w:r>
            <w:r w:rsidRPr="2ABB4B2A" w:rsidR="2DEA54FA">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a different s</w:t>
            </w:r>
            <w:r w:rsidRPr="2ABB4B2A" w:rsidR="098A2DA4">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chool</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This would involve visits, social stories, </w:t>
            </w:r>
            <w:r w:rsidRPr="2ABB4B2A" w:rsidR="18C51C34">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transition </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photos books, etc</w:t>
            </w:r>
            <w:r w:rsidRPr="2ABB4B2A" w:rsidR="44D5D484">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W</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e would be led by the child in </w:t>
            </w:r>
            <w:r w:rsidRPr="2ABB4B2A" w:rsidR="402F8213">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this but</w:t>
            </w:r>
            <w:r w:rsidRPr="2ABB4B2A" w:rsidR="5183E175">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 would put in place everything possible to help them move easily into their new school. We are proud to say that we have always made the transition smooth for both the child and their parents.</w:t>
            </w:r>
          </w:p>
          <w:p w:rsidR="00030F19" w:rsidP="2ABB4B2A" w:rsidRDefault="5E18CAFC" w14:paraId="79EFE2B0" w14:textId="01068BF7">
            <w:pPr>
              <w:rPr>
                <w:rFonts w:eastAsia="Calibri" w:cs="Calibri"/>
              </w:rPr>
            </w:pPr>
            <w:r w:rsidRPr="14DBBAE6" w:rsidR="62E262AD">
              <w:rPr>
                <w:rFonts w:eastAsia="Calibri" w:cs="Calibri"/>
              </w:rPr>
              <w:t xml:space="preserve">Transitions between </w:t>
            </w:r>
            <w:r w:rsidRPr="14DBBAE6" w:rsidR="475E74A8">
              <w:rPr>
                <w:rFonts w:eastAsia="Calibri" w:cs="Calibri"/>
              </w:rPr>
              <w:t xml:space="preserve">phases &amp; </w:t>
            </w:r>
            <w:r w:rsidRPr="14DBBAE6" w:rsidR="62E262AD">
              <w:rPr>
                <w:rFonts w:eastAsia="Calibri" w:cs="Calibri"/>
              </w:rPr>
              <w:t>classe</w:t>
            </w:r>
            <w:r w:rsidRPr="14DBBAE6" w:rsidR="3144E488">
              <w:rPr>
                <w:rFonts w:eastAsia="Calibri" w:cs="Calibri"/>
              </w:rPr>
              <w:t xml:space="preserve">s </w:t>
            </w:r>
            <w:r w:rsidRPr="14DBBAE6" w:rsidR="62E262AD">
              <w:rPr>
                <w:rFonts w:eastAsia="Calibri" w:cs="Calibri"/>
              </w:rPr>
              <w:t xml:space="preserve">are also </w:t>
            </w:r>
            <w:r w:rsidRPr="14DBBAE6" w:rsidR="3D4D3058">
              <w:rPr>
                <w:rFonts w:eastAsia="Calibri" w:cs="Calibri"/>
              </w:rPr>
              <w:t>planned</w:t>
            </w:r>
            <w:r w:rsidRPr="14DBBAE6" w:rsidR="62E262AD">
              <w:rPr>
                <w:rFonts w:eastAsia="Calibri" w:cs="Calibri"/>
              </w:rPr>
              <w:t xml:space="preserve"> with great care and individualised </w:t>
            </w:r>
            <w:r w:rsidRPr="14DBBAE6" w:rsidR="71816E39">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 xml:space="preserve">transactional </w:t>
            </w:r>
            <w:r w:rsidRPr="14DBBAE6" w:rsidR="1E9FB56B">
              <w:rPr>
                <w:rFonts w:eastAsia="Calibri" w:cs="Calibri"/>
              </w:rPr>
              <w:t xml:space="preserve">supports. </w:t>
            </w:r>
            <w:r w:rsidRPr="14DBBAE6" w:rsidR="53DE8291">
              <w:rPr>
                <w:rFonts w:eastAsia="Calibri" w:cs="Calibri"/>
              </w:rPr>
              <w:t xml:space="preserve">This can be </w:t>
            </w:r>
            <w:r w:rsidRPr="14DBBAE6" w:rsidR="53DE8291">
              <w:rPr>
                <w:rFonts w:eastAsia="Calibri" w:cs="Calibri"/>
              </w:rPr>
              <w:t>a very challenging</w:t>
            </w:r>
            <w:r w:rsidRPr="14DBBAE6" w:rsidR="53DE8291">
              <w:rPr>
                <w:rFonts w:eastAsia="Calibri" w:cs="Calibri"/>
              </w:rPr>
              <w:t xml:space="preserve"> time for our pupils, </w:t>
            </w:r>
            <w:r w:rsidRPr="14DBBAE6" w:rsidR="3145972B">
              <w:rPr>
                <w:rFonts w:eastAsia="Calibri" w:cs="Calibri"/>
              </w:rPr>
              <w:t>therefore,</w:t>
            </w:r>
            <w:r w:rsidRPr="14DBBAE6" w:rsidR="53DE8291">
              <w:rPr>
                <w:rFonts w:eastAsia="Calibri" w:cs="Calibri"/>
              </w:rPr>
              <w:t xml:space="preserve"> to ensure a positive and smooth transition for our pupils </w:t>
            </w:r>
            <w:r w:rsidRPr="14DBBAE6" w:rsidR="1DADE07B">
              <w:rPr>
                <w:rFonts w:eastAsia="Calibri" w:cs="Calibri"/>
              </w:rPr>
              <w:t xml:space="preserve">we have processes in place. </w:t>
            </w:r>
            <w:r w:rsidRPr="14DBBAE6" w:rsidR="1331F1E4">
              <w:rPr>
                <w:rFonts w:eastAsia="Calibri" w:cs="Calibri"/>
              </w:rPr>
              <w:t xml:space="preserve">These consist of; </w:t>
            </w:r>
            <w:r w:rsidRPr="14DBBAE6" w:rsidR="25629ACC">
              <w:rPr>
                <w:rFonts w:eastAsia="Calibri" w:cs="Calibri"/>
              </w:rPr>
              <w:t xml:space="preserve">their new teacher </w:t>
            </w:r>
            <w:r w:rsidRPr="14DBBAE6" w:rsidR="197BEE7B">
              <w:rPr>
                <w:rFonts w:eastAsia="Calibri" w:cs="Calibri"/>
              </w:rPr>
              <w:t xml:space="preserve">spending </w:t>
            </w:r>
            <w:r w:rsidRPr="14DBBAE6" w:rsidR="25629ACC">
              <w:rPr>
                <w:rFonts w:eastAsia="Calibri" w:cs="Calibri"/>
              </w:rPr>
              <w:t>time in their cu</w:t>
            </w:r>
            <w:r w:rsidRPr="14DBBAE6" w:rsidR="25629ACC">
              <w:rPr>
                <w:rFonts w:eastAsia="Calibri" w:cs="Calibri"/>
              </w:rPr>
              <w:t>rrent cla</w:t>
            </w:r>
            <w:r w:rsidRPr="14DBBAE6" w:rsidR="25629ACC">
              <w:rPr>
                <w:rFonts w:eastAsia="Calibri" w:cs="Calibri"/>
              </w:rPr>
              <w:t xml:space="preserve">ss </w:t>
            </w:r>
            <w:r w:rsidRPr="14DBBAE6" w:rsidR="25629ACC">
              <w:rPr>
                <w:rFonts w:eastAsia="Calibri" w:cs="Calibri"/>
              </w:rPr>
              <w:t>observing</w:t>
            </w:r>
            <w:r w:rsidRPr="14DBBAE6" w:rsidR="25629ACC">
              <w:rPr>
                <w:rFonts w:eastAsia="Calibri" w:cs="Calibri"/>
              </w:rPr>
              <w:t xml:space="preserve"> them and getting to know them</w:t>
            </w:r>
            <w:r w:rsidRPr="14DBBAE6" w:rsidR="7B5403D4">
              <w:rPr>
                <w:rFonts w:eastAsia="Calibri" w:cs="Calibri"/>
              </w:rPr>
              <w:t xml:space="preserve">, </w:t>
            </w:r>
            <w:r w:rsidRPr="14DBBAE6" w:rsidR="1DADE07B">
              <w:rPr>
                <w:rFonts w:eastAsia="Calibri" w:cs="Calibri"/>
              </w:rPr>
              <w:t xml:space="preserve">transition visits to their new classes, </w:t>
            </w:r>
            <w:r w:rsidRPr="14DBBAE6" w:rsidR="4422581C">
              <w:rPr>
                <w:rFonts w:eastAsia="Calibri" w:cs="Calibri"/>
              </w:rPr>
              <w:t xml:space="preserve">transition booklets </w:t>
            </w:r>
            <w:r w:rsidRPr="14DBBAE6" w:rsidR="065CD542">
              <w:rPr>
                <w:rFonts w:eastAsia="Calibri" w:cs="Calibri"/>
              </w:rPr>
              <w:t>containing</w:t>
            </w:r>
            <w:r w:rsidRPr="14DBBAE6" w:rsidR="065CD542">
              <w:rPr>
                <w:rFonts w:eastAsia="Calibri" w:cs="Calibri"/>
              </w:rPr>
              <w:t xml:space="preserve"> key information and</w:t>
            </w:r>
            <w:r w:rsidRPr="14DBBAE6" w:rsidR="4422581C">
              <w:rPr>
                <w:rFonts w:eastAsia="Calibri" w:cs="Calibri"/>
              </w:rPr>
              <w:t xml:space="preserve"> </w:t>
            </w:r>
            <w:r w:rsidRPr="14DBBAE6" w:rsidR="4422581C">
              <w:rPr>
                <w:rFonts w:eastAsia="Calibri" w:cs="Calibri"/>
              </w:rPr>
              <w:t xml:space="preserve">pictures </w:t>
            </w:r>
            <w:r w:rsidRPr="14DBBAE6" w:rsidR="6E15A1DB">
              <w:rPr>
                <w:rFonts w:eastAsia="Calibri" w:cs="Calibri"/>
              </w:rPr>
              <w:t xml:space="preserve">&amp; </w:t>
            </w:r>
            <w:r w:rsidRPr="14DBBAE6" w:rsidR="4422581C">
              <w:rPr>
                <w:rFonts w:eastAsia="Calibri" w:cs="Calibri"/>
              </w:rPr>
              <w:t xml:space="preserve">visuals of their new classroom &amp; teachers for them to </w:t>
            </w:r>
            <w:r w:rsidRPr="14DBBAE6" w:rsidR="6FD830BD">
              <w:rPr>
                <w:rFonts w:eastAsia="Calibri" w:cs="Calibri"/>
              </w:rPr>
              <w:t xml:space="preserve">explore over the holidays.  </w:t>
            </w:r>
            <w:r w:rsidRPr="14DBBAE6" w:rsidR="7B91D67C">
              <w:rPr>
                <w:rFonts w:eastAsia="Calibri" w:cs="Calibri"/>
              </w:rPr>
              <w:t xml:space="preserve">In </w:t>
            </w:r>
            <w:r w:rsidRPr="14DBBAE6" w:rsidR="7B91D67C">
              <w:rPr>
                <w:rFonts w:eastAsia="Calibri" w:cs="Calibri"/>
              </w:rPr>
              <w:t>September</w:t>
            </w:r>
            <w:r w:rsidRPr="14DBBAE6" w:rsidR="7B91D67C">
              <w:rPr>
                <w:rFonts w:eastAsia="Calibri" w:cs="Calibri"/>
              </w:rPr>
              <w:t xml:space="preserve"> the focus for the first few weeks will be </w:t>
            </w:r>
            <w:r w:rsidRPr="14DBBAE6" w:rsidR="743C3405">
              <w:rPr>
                <w:rFonts w:eastAsia="Calibri" w:cs="Calibri"/>
              </w:rPr>
              <w:t xml:space="preserve">for </w:t>
            </w:r>
            <w:r w:rsidRPr="14DBBAE6" w:rsidR="7B91D67C">
              <w:rPr>
                <w:rFonts w:eastAsia="Calibri" w:cs="Calibri"/>
              </w:rPr>
              <w:t xml:space="preserve">the teams </w:t>
            </w:r>
            <w:r w:rsidRPr="14DBBAE6" w:rsidR="5DB62593">
              <w:rPr>
                <w:rFonts w:eastAsia="Calibri" w:cs="Calibri"/>
              </w:rPr>
              <w:t>to</w:t>
            </w:r>
            <w:r w:rsidRPr="14DBBAE6" w:rsidR="7B91D67C">
              <w:rPr>
                <w:rFonts w:eastAsia="Calibri" w:cs="Calibri"/>
              </w:rPr>
              <w:t xml:space="preserve"> </w:t>
            </w:r>
            <w:r w:rsidRPr="14DBBAE6" w:rsidR="5DB62593">
              <w:rPr>
                <w:rFonts w:eastAsia="Calibri" w:cs="Calibri"/>
              </w:rPr>
              <w:t xml:space="preserve">develop and build </w:t>
            </w:r>
            <w:r w:rsidRPr="14DBBAE6" w:rsidR="7B91D67C">
              <w:rPr>
                <w:rFonts w:eastAsia="Calibri" w:cs="Calibri"/>
              </w:rPr>
              <w:t xml:space="preserve">relationships with pupils.  </w:t>
            </w:r>
            <w:r w:rsidRPr="14DBBAE6" w:rsidR="24355546">
              <w:rPr>
                <w:rFonts w:eastAsia="Calibri" w:cs="Calibri"/>
              </w:rPr>
              <w:t xml:space="preserve">Activities will involve motivating sessions with the use of pupil's special interests </w:t>
            </w:r>
          </w:p>
          <w:p w:rsidR="00030F19" w:rsidP="14DBBAE6" w:rsidRDefault="5E18CAFC" w14:paraId="3B165CE4" w14:textId="2D6551C0">
            <w:pPr>
              <w:spacing w:before="240" w:beforeAutospacing="off" w:after="240" w:afterAutospacing="off"/>
            </w:pPr>
            <w:r w:rsidRPr="14DBBAE6" w:rsidR="593E3651">
              <w:rPr>
                <w:rFonts w:ascii="Calibri" w:hAnsi="Calibri" w:eastAsia="Calibri" w:cs="Calibri"/>
                <w:noProof w:val="0"/>
                <w:sz w:val="22"/>
                <w:szCs w:val="22"/>
                <w:lang w:val="en-GB"/>
              </w:rPr>
              <w:t xml:space="preserve">Transition planning is a key focus of our </w:t>
            </w:r>
            <w:r w:rsidRPr="14DBBAE6" w:rsidR="3C66E625">
              <w:rPr>
                <w:rFonts w:ascii="Calibri" w:hAnsi="Calibri" w:eastAsia="Calibri" w:cs="Calibri"/>
                <w:noProof w:val="0"/>
                <w:sz w:val="22"/>
                <w:szCs w:val="22"/>
                <w:lang w:val="en-GB"/>
              </w:rPr>
              <w:t>post-16</w:t>
            </w:r>
            <w:r w:rsidRPr="14DBBAE6" w:rsidR="593E3651">
              <w:rPr>
                <w:rFonts w:ascii="Calibri" w:hAnsi="Calibri" w:eastAsia="Calibri" w:cs="Calibri"/>
                <w:noProof w:val="0"/>
                <w:sz w:val="22"/>
                <w:szCs w:val="22"/>
                <w:lang w:val="en-GB"/>
              </w:rPr>
              <w:t xml:space="preserve"> provision, which supports students from Year 12 to Year 14. Our curriculum is built around the </w:t>
            </w:r>
            <w:r w:rsidRPr="14DBBAE6" w:rsidR="593E3651">
              <w:rPr>
                <w:rFonts w:ascii="Calibri" w:hAnsi="Calibri" w:eastAsia="Calibri" w:cs="Calibri"/>
                <w:b w:val="1"/>
                <w:bCs w:val="1"/>
                <w:noProof w:val="0"/>
                <w:sz w:val="22"/>
                <w:szCs w:val="22"/>
                <w:lang w:val="en-GB"/>
              </w:rPr>
              <w:t>Preparing for Adulthood (</w:t>
            </w:r>
            <w:r w:rsidRPr="14DBBAE6" w:rsidR="593E3651">
              <w:rPr>
                <w:rFonts w:ascii="Calibri" w:hAnsi="Calibri" w:eastAsia="Calibri" w:cs="Calibri"/>
                <w:b w:val="1"/>
                <w:bCs w:val="1"/>
                <w:noProof w:val="0"/>
                <w:sz w:val="22"/>
                <w:szCs w:val="22"/>
                <w:lang w:val="en-GB"/>
              </w:rPr>
              <w:t>PfA</w:t>
            </w:r>
            <w:r w:rsidRPr="14DBBAE6" w:rsidR="593E3651">
              <w:rPr>
                <w:rFonts w:ascii="Calibri" w:hAnsi="Calibri" w:eastAsia="Calibri" w:cs="Calibri"/>
                <w:b w:val="1"/>
                <w:bCs w:val="1"/>
                <w:noProof w:val="0"/>
                <w:sz w:val="22"/>
                <w:szCs w:val="22"/>
                <w:lang w:val="en-GB"/>
              </w:rPr>
              <w:t>)</w:t>
            </w:r>
            <w:r w:rsidRPr="14DBBAE6" w:rsidR="593E3651">
              <w:rPr>
                <w:rFonts w:ascii="Calibri" w:hAnsi="Calibri" w:eastAsia="Calibri" w:cs="Calibri"/>
                <w:noProof w:val="0"/>
                <w:sz w:val="22"/>
                <w:szCs w:val="22"/>
                <w:lang w:val="en-GB"/>
              </w:rPr>
              <w:t xml:space="preserve">, with core areas including </w:t>
            </w:r>
            <w:r w:rsidRPr="14DBBAE6" w:rsidR="593E3651">
              <w:rPr>
                <w:rFonts w:ascii="Calibri" w:hAnsi="Calibri" w:eastAsia="Calibri" w:cs="Calibri"/>
                <w:b w:val="1"/>
                <w:bCs w:val="1"/>
                <w:noProof w:val="0"/>
                <w:sz w:val="22"/>
                <w:szCs w:val="22"/>
                <w:lang w:val="en-GB"/>
              </w:rPr>
              <w:t>independence</w:t>
            </w:r>
            <w:r w:rsidRPr="14DBBAE6" w:rsidR="593E3651">
              <w:rPr>
                <w:rFonts w:ascii="Calibri" w:hAnsi="Calibri" w:eastAsia="Calibri" w:cs="Calibri"/>
                <w:noProof w:val="0"/>
                <w:sz w:val="22"/>
                <w:szCs w:val="22"/>
                <w:lang w:val="en-GB"/>
              </w:rPr>
              <w:t xml:space="preserve">, </w:t>
            </w:r>
            <w:r w:rsidRPr="14DBBAE6" w:rsidR="593E3651">
              <w:rPr>
                <w:rFonts w:ascii="Calibri" w:hAnsi="Calibri" w:eastAsia="Calibri" w:cs="Calibri"/>
                <w:b w:val="1"/>
                <w:bCs w:val="1"/>
                <w:noProof w:val="0"/>
                <w:sz w:val="22"/>
                <w:szCs w:val="22"/>
                <w:lang w:val="en-GB"/>
              </w:rPr>
              <w:t>vocational</w:t>
            </w:r>
            <w:r w:rsidRPr="14DBBAE6" w:rsidR="593E3651">
              <w:rPr>
                <w:rFonts w:ascii="Calibri" w:hAnsi="Calibri" w:eastAsia="Calibri" w:cs="Calibri"/>
                <w:noProof w:val="0"/>
                <w:sz w:val="22"/>
                <w:szCs w:val="22"/>
                <w:lang w:val="en-GB"/>
              </w:rPr>
              <w:t xml:space="preserve">, </w:t>
            </w:r>
            <w:r w:rsidRPr="14DBBAE6" w:rsidR="593E3651">
              <w:rPr>
                <w:rFonts w:ascii="Calibri" w:hAnsi="Calibri" w:eastAsia="Calibri" w:cs="Calibri"/>
                <w:b w:val="1"/>
                <w:bCs w:val="1"/>
                <w:noProof w:val="0"/>
                <w:sz w:val="22"/>
                <w:szCs w:val="22"/>
                <w:lang w:val="en-GB"/>
              </w:rPr>
              <w:t>health</w:t>
            </w:r>
            <w:r w:rsidRPr="14DBBAE6" w:rsidR="593E3651">
              <w:rPr>
                <w:rFonts w:ascii="Calibri" w:hAnsi="Calibri" w:eastAsia="Calibri" w:cs="Calibri"/>
                <w:noProof w:val="0"/>
                <w:sz w:val="22"/>
                <w:szCs w:val="22"/>
                <w:lang w:val="en-GB"/>
              </w:rPr>
              <w:t xml:space="preserve"> and </w:t>
            </w:r>
            <w:r w:rsidRPr="14DBBAE6" w:rsidR="593E3651">
              <w:rPr>
                <w:rFonts w:ascii="Calibri" w:hAnsi="Calibri" w:eastAsia="Calibri" w:cs="Calibri"/>
                <w:b w:val="1"/>
                <w:bCs w:val="1"/>
                <w:noProof w:val="0"/>
                <w:sz w:val="22"/>
                <w:szCs w:val="22"/>
                <w:lang w:val="en-GB"/>
              </w:rPr>
              <w:t>community inclusion</w:t>
            </w:r>
            <w:r w:rsidRPr="14DBBAE6" w:rsidR="593E3651">
              <w:rPr>
                <w:rFonts w:ascii="Calibri" w:hAnsi="Calibri" w:eastAsia="Calibri" w:cs="Calibri"/>
                <w:noProof w:val="0"/>
                <w:sz w:val="22"/>
                <w:szCs w:val="22"/>
                <w:lang w:val="en-GB"/>
              </w:rPr>
              <w:t>.</w:t>
            </w:r>
          </w:p>
          <w:p w:rsidR="00030F19" w:rsidP="14DBBAE6" w:rsidRDefault="5E18CAFC" w14:paraId="15F7FA68" w14:textId="39A0EB23">
            <w:pPr>
              <w:spacing w:before="240" w:beforeAutospacing="off" w:after="240" w:afterAutospacing="off"/>
            </w:pPr>
            <w:r w:rsidRPr="14DBBAE6" w:rsidR="593E3651">
              <w:rPr>
                <w:rFonts w:ascii="Calibri" w:hAnsi="Calibri" w:eastAsia="Calibri" w:cs="Calibri"/>
                <w:noProof w:val="0"/>
                <w:sz w:val="22"/>
                <w:szCs w:val="22"/>
                <w:lang w:val="en-GB"/>
              </w:rPr>
              <w:t xml:space="preserve">All students also access a </w:t>
            </w:r>
            <w:r w:rsidRPr="14DBBAE6" w:rsidR="593E3651">
              <w:rPr>
                <w:rFonts w:ascii="Calibri" w:hAnsi="Calibri" w:eastAsia="Calibri" w:cs="Calibri"/>
                <w:b w:val="1"/>
                <w:bCs w:val="1"/>
                <w:noProof w:val="0"/>
                <w:sz w:val="22"/>
                <w:szCs w:val="22"/>
                <w:lang w:val="en-GB"/>
              </w:rPr>
              <w:t>careers programme</w:t>
            </w:r>
            <w:r w:rsidRPr="14DBBAE6" w:rsidR="593E3651">
              <w:rPr>
                <w:rFonts w:ascii="Calibri" w:hAnsi="Calibri" w:eastAsia="Calibri" w:cs="Calibri"/>
                <w:noProof w:val="0"/>
                <w:sz w:val="22"/>
                <w:szCs w:val="22"/>
                <w:lang w:val="en-GB"/>
              </w:rPr>
              <w:t xml:space="preserve">, which begins in Year 7 and </w:t>
            </w:r>
            <w:r w:rsidRPr="14DBBAE6" w:rsidR="593E3651">
              <w:rPr>
                <w:rFonts w:ascii="Calibri" w:hAnsi="Calibri" w:eastAsia="Calibri" w:cs="Calibri"/>
                <w:noProof w:val="0"/>
                <w:sz w:val="22"/>
                <w:szCs w:val="22"/>
                <w:lang w:val="en-GB"/>
              </w:rPr>
              <w:t xml:space="preserve">finishes with a </w:t>
            </w:r>
            <w:r w:rsidRPr="14DBBAE6" w:rsidR="22156411">
              <w:rPr>
                <w:rFonts w:ascii="Calibri" w:hAnsi="Calibri" w:eastAsia="Calibri" w:cs="Calibri"/>
                <w:b w:val="1"/>
                <w:bCs w:val="1"/>
                <w:noProof w:val="0"/>
                <w:sz w:val="22"/>
                <w:szCs w:val="22"/>
                <w:lang w:val="en-GB"/>
              </w:rPr>
              <w:t>work experience placement</w:t>
            </w:r>
            <w:r w:rsidRPr="14DBBAE6" w:rsidR="593E3651">
              <w:rPr>
                <w:rFonts w:ascii="Calibri" w:hAnsi="Calibri" w:eastAsia="Calibri" w:cs="Calibri"/>
                <w:noProof w:val="0"/>
                <w:sz w:val="22"/>
                <w:szCs w:val="22"/>
                <w:lang w:val="en-GB"/>
              </w:rPr>
              <w:t xml:space="preserve"> </w:t>
            </w:r>
            <w:r w:rsidRPr="14DBBAE6" w:rsidR="46A679FE">
              <w:rPr>
                <w:rFonts w:ascii="Calibri" w:hAnsi="Calibri" w:eastAsia="Calibri" w:cs="Calibri"/>
                <w:noProof w:val="0"/>
                <w:sz w:val="22"/>
                <w:szCs w:val="22"/>
                <w:lang w:val="en-GB"/>
              </w:rPr>
              <w:t xml:space="preserve">either onsite or </w:t>
            </w:r>
            <w:r w:rsidRPr="14DBBAE6" w:rsidR="593E3651">
              <w:rPr>
                <w:rFonts w:ascii="Calibri" w:hAnsi="Calibri" w:eastAsia="Calibri" w:cs="Calibri"/>
                <w:noProof w:val="0"/>
                <w:sz w:val="22"/>
                <w:szCs w:val="22"/>
                <w:lang w:val="en-GB"/>
              </w:rPr>
              <w:t xml:space="preserve">in the community. These placements are tailored as much as possible to individual interests and </w:t>
            </w:r>
            <w:r w:rsidRPr="14DBBAE6" w:rsidR="1DA53F9A">
              <w:rPr>
                <w:rFonts w:ascii="Calibri" w:hAnsi="Calibri" w:eastAsia="Calibri" w:cs="Calibri"/>
                <w:noProof w:val="0"/>
                <w:sz w:val="22"/>
                <w:szCs w:val="22"/>
                <w:lang w:val="en-GB"/>
              </w:rPr>
              <w:t>abilities and</w:t>
            </w:r>
            <w:r w:rsidRPr="14DBBAE6" w:rsidR="593E3651">
              <w:rPr>
                <w:rFonts w:ascii="Calibri" w:hAnsi="Calibri" w:eastAsia="Calibri" w:cs="Calibri"/>
                <w:noProof w:val="0"/>
                <w:sz w:val="22"/>
                <w:szCs w:val="22"/>
                <w:lang w:val="en-GB"/>
              </w:rPr>
              <w:t xml:space="preserve"> are delivered through our network of local partners and employers.</w:t>
            </w:r>
          </w:p>
          <w:p w:rsidR="00030F19" w:rsidP="14DBBAE6" w:rsidRDefault="5E18CAFC" w14:paraId="63DFFF37" w14:textId="3FE8D82D">
            <w:pPr>
              <w:spacing w:before="240" w:beforeAutospacing="off" w:after="240" w:afterAutospacing="off"/>
            </w:pPr>
            <w:r w:rsidRPr="14DBBAE6" w:rsidR="593E3651">
              <w:rPr>
                <w:rFonts w:ascii="Calibri" w:hAnsi="Calibri" w:eastAsia="Calibri" w:cs="Calibri"/>
                <w:noProof w:val="0"/>
                <w:sz w:val="22"/>
                <w:szCs w:val="22"/>
                <w:lang w:val="en-GB"/>
              </w:rPr>
              <w:t xml:space="preserve">We place a strong emphasis on </w:t>
            </w:r>
            <w:r w:rsidRPr="14DBBAE6" w:rsidR="593E3651">
              <w:rPr>
                <w:rFonts w:ascii="Calibri" w:hAnsi="Calibri" w:eastAsia="Calibri" w:cs="Calibri"/>
                <w:b w:val="1"/>
                <w:bCs w:val="1"/>
                <w:noProof w:val="0"/>
                <w:sz w:val="22"/>
                <w:szCs w:val="22"/>
                <w:lang w:val="en-GB"/>
              </w:rPr>
              <w:t>community access</w:t>
            </w:r>
            <w:r w:rsidRPr="14DBBAE6" w:rsidR="593E3651">
              <w:rPr>
                <w:rFonts w:ascii="Calibri" w:hAnsi="Calibri" w:eastAsia="Calibri" w:cs="Calibri"/>
                <w:noProof w:val="0"/>
                <w:sz w:val="22"/>
                <w:szCs w:val="22"/>
                <w:lang w:val="en-GB"/>
              </w:rPr>
              <w:t xml:space="preserve"> and ensure students are regularly engaging with their local environment to build confidence, independence, and life skills.</w:t>
            </w:r>
          </w:p>
          <w:p w:rsidR="00030F19" w:rsidP="14DBBAE6" w:rsidRDefault="5E18CAFC" w14:paraId="447BCA3E" w14:textId="1C3DF8F5">
            <w:pPr>
              <w:spacing w:before="240" w:beforeAutospacing="off" w:after="240" w:afterAutospacing="off"/>
            </w:pPr>
            <w:r w:rsidRPr="14DBBAE6" w:rsidR="3FEBF566">
              <w:rPr>
                <w:rFonts w:ascii="Calibri" w:hAnsi="Calibri" w:eastAsia="Calibri" w:cs="Calibri"/>
                <w:noProof w:val="0"/>
                <w:sz w:val="22"/>
                <w:szCs w:val="22"/>
                <w:lang w:val="en-GB"/>
              </w:rPr>
              <w:t>Most of</w:t>
            </w:r>
            <w:r w:rsidRPr="14DBBAE6" w:rsidR="593E3651">
              <w:rPr>
                <w:rFonts w:ascii="Calibri" w:hAnsi="Calibri" w:eastAsia="Calibri" w:cs="Calibri"/>
                <w:noProof w:val="0"/>
                <w:sz w:val="22"/>
                <w:szCs w:val="22"/>
                <w:lang w:val="en-GB"/>
              </w:rPr>
              <w:t xml:space="preserve"> our students </w:t>
            </w:r>
            <w:r w:rsidRPr="14DBBAE6" w:rsidR="593E3651">
              <w:rPr>
                <w:rFonts w:ascii="Calibri" w:hAnsi="Calibri" w:eastAsia="Calibri" w:cs="Calibri"/>
                <w:b w:val="1"/>
                <w:bCs w:val="1"/>
                <w:noProof w:val="0"/>
                <w:sz w:val="22"/>
                <w:szCs w:val="22"/>
                <w:lang w:val="en-GB"/>
              </w:rPr>
              <w:t>transition to further education</w:t>
            </w:r>
            <w:r w:rsidRPr="14DBBAE6" w:rsidR="593E3651">
              <w:rPr>
                <w:rFonts w:ascii="Calibri" w:hAnsi="Calibri" w:eastAsia="Calibri" w:cs="Calibri"/>
                <w:noProof w:val="0"/>
                <w:sz w:val="22"/>
                <w:szCs w:val="22"/>
                <w:lang w:val="en-GB"/>
              </w:rPr>
              <w:t xml:space="preserve"> after Year 14. To support this, we </w:t>
            </w:r>
            <w:r w:rsidRPr="14DBBAE6" w:rsidR="593E3651">
              <w:rPr>
                <w:rFonts w:ascii="Calibri" w:hAnsi="Calibri" w:eastAsia="Calibri" w:cs="Calibri"/>
                <w:noProof w:val="0"/>
                <w:sz w:val="22"/>
                <w:szCs w:val="22"/>
                <w:lang w:val="en-GB"/>
              </w:rPr>
              <w:t>maintain</w:t>
            </w:r>
            <w:r w:rsidRPr="14DBBAE6" w:rsidR="593E3651">
              <w:rPr>
                <w:rFonts w:ascii="Calibri" w:hAnsi="Calibri" w:eastAsia="Calibri" w:cs="Calibri"/>
                <w:noProof w:val="0"/>
                <w:sz w:val="22"/>
                <w:szCs w:val="22"/>
                <w:lang w:val="en-GB"/>
              </w:rPr>
              <w:t xml:space="preserve"> active links with several local colleges across </w:t>
            </w:r>
            <w:r w:rsidRPr="14DBBAE6" w:rsidR="593E3651">
              <w:rPr>
                <w:rFonts w:ascii="Calibri" w:hAnsi="Calibri" w:eastAsia="Calibri" w:cs="Calibri"/>
                <w:b w:val="1"/>
                <w:bCs w:val="1"/>
                <w:noProof w:val="0"/>
                <w:sz w:val="22"/>
                <w:szCs w:val="22"/>
                <w:lang w:val="en-GB"/>
              </w:rPr>
              <w:t>Hammersmith &amp; Fulham, Kensington &amp; Chelsea, and Hounslow</w:t>
            </w:r>
            <w:r w:rsidRPr="14DBBAE6" w:rsidR="593E3651">
              <w:rPr>
                <w:rFonts w:ascii="Calibri" w:hAnsi="Calibri" w:eastAsia="Calibri" w:cs="Calibri"/>
                <w:noProof w:val="0"/>
                <w:sz w:val="22"/>
                <w:szCs w:val="22"/>
                <w:lang w:val="en-GB"/>
              </w:rPr>
              <w:t xml:space="preserve">. Each year, we host a </w:t>
            </w:r>
            <w:r w:rsidRPr="14DBBAE6" w:rsidR="593E3651">
              <w:rPr>
                <w:rFonts w:ascii="Calibri" w:hAnsi="Calibri" w:eastAsia="Calibri" w:cs="Calibri"/>
                <w:b w:val="1"/>
                <w:bCs w:val="1"/>
                <w:noProof w:val="0"/>
                <w:sz w:val="22"/>
                <w:szCs w:val="22"/>
                <w:lang w:val="en-GB"/>
              </w:rPr>
              <w:t>Transition Fair</w:t>
            </w:r>
            <w:r w:rsidRPr="14DBBAE6" w:rsidR="593E3651">
              <w:rPr>
                <w:rFonts w:ascii="Calibri" w:hAnsi="Calibri" w:eastAsia="Calibri" w:cs="Calibri"/>
                <w:noProof w:val="0"/>
                <w:sz w:val="22"/>
                <w:szCs w:val="22"/>
                <w:lang w:val="en-GB"/>
              </w:rPr>
              <w:t xml:space="preserve">, where families can meet representatives from partner colleges to explore options. This is followed by a series of </w:t>
            </w:r>
            <w:r w:rsidRPr="14DBBAE6" w:rsidR="593E3651">
              <w:rPr>
                <w:rFonts w:ascii="Calibri" w:hAnsi="Calibri" w:eastAsia="Calibri" w:cs="Calibri"/>
                <w:b w:val="1"/>
                <w:bCs w:val="1"/>
                <w:noProof w:val="0"/>
                <w:sz w:val="22"/>
                <w:szCs w:val="22"/>
                <w:lang w:val="en-GB"/>
              </w:rPr>
              <w:t>college visits with parents and students</w:t>
            </w:r>
            <w:r w:rsidRPr="14DBBAE6" w:rsidR="593E3651">
              <w:rPr>
                <w:rFonts w:ascii="Calibri" w:hAnsi="Calibri" w:eastAsia="Calibri" w:cs="Calibri"/>
                <w:noProof w:val="0"/>
                <w:sz w:val="22"/>
                <w:szCs w:val="22"/>
                <w:lang w:val="en-GB"/>
              </w:rPr>
              <w:t xml:space="preserve"> to support informed decision-making.</w:t>
            </w:r>
          </w:p>
          <w:p w:rsidR="00030F19" w:rsidP="14DBBAE6" w:rsidRDefault="5E18CAFC" w14:paraId="796A6FB5" w14:textId="24874F25">
            <w:pPr>
              <w:spacing w:before="240" w:beforeAutospacing="off" w:after="240" w:afterAutospacing="off"/>
            </w:pPr>
            <w:r w:rsidRPr="14DBBAE6" w:rsidR="593E3651">
              <w:rPr>
                <w:rFonts w:ascii="Calibri" w:hAnsi="Calibri" w:eastAsia="Calibri" w:cs="Calibri"/>
                <w:noProof w:val="0"/>
                <w:sz w:val="22"/>
                <w:szCs w:val="22"/>
                <w:lang w:val="en-GB"/>
              </w:rPr>
              <w:t xml:space="preserve">Once a college is chosen, we work closely with the new setting to ensure a </w:t>
            </w:r>
            <w:r w:rsidRPr="14DBBAE6" w:rsidR="593E3651">
              <w:rPr>
                <w:rFonts w:ascii="Calibri" w:hAnsi="Calibri" w:eastAsia="Calibri" w:cs="Calibri"/>
                <w:b w:val="1"/>
                <w:bCs w:val="1"/>
                <w:noProof w:val="0"/>
                <w:sz w:val="22"/>
                <w:szCs w:val="22"/>
                <w:lang w:val="en-GB"/>
              </w:rPr>
              <w:t>smooth transition</w:t>
            </w:r>
            <w:r w:rsidRPr="14DBBAE6" w:rsidR="593E3651">
              <w:rPr>
                <w:rFonts w:ascii="Calibri" w:hAnsi="Calibri" w:eastAsia="Calibri" w:cs="Calibri"/>
                <w:noProof w:val="0"/>
                <w:sz w:val="22"/>
                <w:szCs w:val="22"/>
                <w:lang w:val="en-GB"/>
              </w:rPr>
              <w:t>, providing bespoke support for each student based on their EHCP and individual needs.</w:t>
            </w:r>
          </w:p>
        </w:tc>
      </w:tr>
      <w:tr w:rsidRPr="00614B0D" w:rsidR="003A6152" w:rsidTr="5E3C0774" w14:paraId="69059960" w14:textId="77777777">
        <w:trPr>
          <w:trHeight w:val="300"/>
        </w:trPr>
        <w:tc>
          <w:tcPr>
            <w:tcW w:w="8793" w:type="dxa"/>
            <w:gridSpan w:val="3"/>
            <w:tcMar/>
          </w:tcPr>
          <w:p w:rsidR="00030F19" w:rsidP="7220B6B8" w:rsidRDefault="5E18CAFC" w14:paraId="77EE96A1" w14:textId="743791DC">
            <w:pPr>
              <w:pStyle w:val="Heading2"/>
            </w:pPr>
            <w:hyperlink r:id="Rc962cfdeefe34ffa">
              <w:r w:rsidRPr="7220B6B8" w:rsidR="3F125B3C">
                <w:rPr>
                  <w:rStyle w:val="Hyperlink"/>
                </w:rPr>
                <w:t>Hammersmith and Fulham</w:t>
              </w:r>
              <w:r w:rsidRPr="7220B6B8" w:rsidR="0112249E">
                <w:rPr>
                  <w:rStyle w:val="Hyperlink"/>
                </w:rPr>
                <w:t>’s local offer</w:t>
              </w:r>
            </w:hyperlink>
            <w:r w:rsidR="0112249E">
              <w:rPr/>
              <w:t>, explaining what is available on a local authority basis, can be found using the following link</w:t>
            </w:r>
            <w:r w:rsidR="0A0FAA37">
              <w:rPr/>
              <w:t>.</w:t>
            </w:r>
          </w:p>
        </w:tc>
      </w:tr>
      <w:tr w:rsidR="1F933D7C" w:rsidTr="5E3C0774" w14:paraId="1A34A8D4" w14:textId="77777777">
        <w:trPr>
          <w:trHeight w:val="300"/>
        </w:trPr>
        <w:tc>
          <w:tcPr>
            <w:tcW w:w="8793" w:type="dxa"/>
            <w:gridSpan w:val="3"/>
            <w:tcMar/>
          </w:tcPr>
          <w:p w:rsidR="4511C426" w:rsidP="1F933D7C" w:rsidRDefault="4511C426" w14:paraId="2FD83816" w14:textId="144CE378">
            <w:pPr>
              <w:pStyle w:val="Heading1"/>
              <w:jc w:val="center"/>
            </w:pPr>
            <w:r w:rsidRPr="1F933D7C">
              <w:t xml:space="preserve">Special Educational Needs and Disability (SEND) Contacts and Responsibilities </w:t>
            </w:r>
          </w:p>
          <w:p w:rsidR="1F933D7C" w:rsidP="1F933D7C" w:rsidRDefault="1F933D7C" w14:paraId="6541628B" w14:textId="24F95536"/>
          <w:p w:rsidR="4511C426" w:rsidP="1F933D7C" w:rsidRDefault="4511C426" w14:paraId="7DA2A73A" w14:textId="00009B2C">
            <w:pPr>
              <w:jc w:val="center"/>
              <w:rPr>
                <w:b/>
                <w:bCs/>
              </w:rPr>
            </w:pPr>
            <w:r w:rsidRPr="1F933D7C">
              <w:rPr>
                <w:b/>
                <w:bCs/>
              </w:rPr>
              <w:t>This document should be viewed in conjunction with the SEND Policy</w:t>
            </w:r>
          </w:p>
        </w:tc>
      </w:tr>
      <w:tr w:rsidR="1F933D7C" w:rsidTr="5E3C0774" w14:paraId="711926F4" w14:textId="77777777">
        <w:trPr>
          <w:trHeight w:val="300"/>
        </w:trPr>
        <w:tc>
          <w:tcPr>
            <w:tcW w:w="8793" w:type="dxa"/>
            <w:gridSpan w:val="3"/>
            <w:tcMar/>
            <w:vAlign w:val="center"/>
          </w:tcPr>
          <w:p w:rsidR="4FA4CC7A" w:rsidP="1F933D7C" w:rsidRDefault="4FA4CC7A" w14:paraId="693EE295" w14:textId="45474BFA">
            <w:pPr>
              <w:jc w:val="center"/>
            </w:pPr>
            <w:r w:rsidR="4FA4CC7A">
              <w:rPr/>
              <w:t xml:space="preserve">Last updated: </w:t>
            </w:r>
            <w:r w:rsidR="78953B0D">
              <w:rPr/>
              <w:t>11</w:t>
            </w:r>
            <w:r w:rsidR="4FA4CC7A">
              <w:rPr/>
              <w:t>/0</w:t>
            </w:r>
            <w:r w:rsidR="0E9E2161">
              <w:rPr/>
              <w:t>7</w:t>
            </w:r>
            <w:r w:rsidR="4FA4CC7A">
              <w:rPr/>
              <w:t>/2025</w:t>
            </w:r>
          </w:p>
        </w:tc>
      </w:tr>
      <w:tr w:rsidR="1F933D7C" w:rsidTr="5E3C0774" w14:paraId="2D69E4A9" w14:textId="77777777">
        <w:trPr>
          <w:trHeight w:val="300"/>
        </w:trPr>
        <w:tc>
          <w:tcPr>
            <w:tcW w:w="8793" w:type="dxa"/>
            <w:gridSpan w:val="3"/>
            <w:shd w:val="clear" w:color="auto" w:fill="FFFFFF" w:themeFill="background1"/>
            <w:tcMar/>
            <w:vAlign w:val="center"/>
          </w:tcPr>
          <w:p w:rsidR="4FA4CC7A" w:rsidP="1F933D7C" w:rsidRDefault="4FA4CC7A" w14:paraId="41A97CA7" w14:textId="6988012D">
            <w:pPr>
              <w:pStyle w:val="Heading2"/>
              <w:jc w:val="center"/>
            </w:pPr>
            <w:r w:rsidRPr="1F933D7C">
              <w:t>Ormiston Queensmill Academy Roles</w:t>
            </w:r>
          </w:p>
        </w:tc>
      </w:tr>
      <w:tr w:rsidR="1F933D7C" w:rsidTr="5E3C0774" w14:paraId="6A645295" w14:textId="77777777">
        <w:trPr>
          <w:trHeight w:val="300"/>
        </w:trPr>
        <w:tc>
          <w:tcPr>
            <w:tcW w:w="2940" w:type="dxa"/>
            <w:shd w:val="clear" w:color="auto" w:fill="DAE8F8"/>
            <w:tcMar/>
            <w:vAlign w:val="center"/>
          </w:tcPr>
          <w:p w:rsidR="4FA4CC7A" w:rsidP="1F933D7C" w:rsidRDefault="4FA4CC7A" w14:paraId="7D1FC343" w14:textId="1D4B81F6">
            <w:pPr>
              <w:jc w:val="center"/>
            </w:pPr>
            <w:r w:rsidRPr="1F933D7C">
              <w:t>Role</w:t>
            </w:r>
          </w:p>
        </w:tc>
        <w:tc>
          <w:tcPr>
            <w:tcW w:w="2730" w:type="dxa"/>
            <w:shd w:val="clear" w:color="auto" w:fill="DAE8F8"/>
            <w:tcMar/>
          </w:tcPr>
          <w:p w:rsidR="4FA4CC7A" w:rsidP="1F933D7C" w:rsidRDefault="4FA4CC7A" w14:paraId="4297FD60" w14:textId="52D7AB53">
            <w:pPr>
              <w:jc w:val="center"/>
            </w:pPr>
            <w:r w:rsidRPr="1F933D7C">
              <w:t>Information</w:t>
            </w:r>
          </w:p>
        </w:tc>
        <w:tc>
          <w:tcPr>
            <w:tcW w:w="3123" w:type="dxa"/>
            <w:shd w:val="clear" w:color="auto" w:fill="DAE8F8"/>
            <w:tcMar/>
          </w:tcPr>
          <w:p w:rsidR="4FA4CC7A" w:rsidP="1F933D7C" w:rsidRDefault="4FA4CC7A" w14:paraId="32991796" w14:textId="3080C524">
            <w:pPr>
              <w:jc w:val="center"/>
            </w:pPr>
            <w:r w:rsidRPr="1F933D7C">
              <w:t>Contact details</w:t>
            </w:r>
          </w:p>
        </w:tc>
      </w:tr>
      <w:tr w:rsidR="1F933D7C" w:rsidTr="5E3C0774" w14:paraId="7944B487" w14:textId="77777777">
        <w:trPr>
          <w:trHeight w:val="300"/>
        </w:trPr>
        <w:tc>
          <w:tcPr>
            <w:tcW w:w="2940" w:type="dxa"/>
            <w:tcMar/>
            <w:vAlign w:val="center"/>
          </w:tcPr>
          <w:p w:rsidR="4FA4CC7A" w:rsidP="1F933D7C" w:rsidRDefault="4FA4CC7A" w14:paraId="0AFE1B6E" w14:textId="3D86CF1D">
            <w:r w:rsidRPr="1F933D7C">
              <w:t>Principal</w:t>
            </w:r>
          </w:p>
        </w:tc>
        <w:tc>
          <w:tcPr>
            <w:tcW w:w="2730" w:type="dxa"/>
            <w:tcMar/>
          </w:tcPr>
          <w:p w:rsidR="1F933D7C" w:rsidP="1F933D7C" w:rsidRDefault="1F933D7C" w14:paraId="2319ECAE" w14:textId="7712AB9C">
            <w:r w:rsidR="2CD86A39">
              <w:rPr/>
              <w:t xml:space="preserve">Aymeline Bel </w:t>
            </w:r>
          </w:p>
          <w:p w:rsidR="1F933D7C" w:rsidP="1F933D7C" w:rsidRDefault="1F933D7C" w14:paraId="2299CCC7" w14:textId="433AA606"/>
        </w:tc>
        <w:tc>
          <w:tcPr>
            <w:tcW w:w="3123" w:type="dxa"/>
            <w:tcMar/>
          </w:tcPr>
          <w:p w:rsidR="1F933D7C" w:rsidP="1F933D7C" w:rsidRDefault="1F933D7C" w14:paraId="41E28495" w14:textId="116A0411">
            <w:hyperlink r:id="Rf630bd00ce1b4a41">
              <w:r w:rsidRPr="040E6B73" w:rsidR="2CD86A39">
                <w:rPr>
                  <w:rStyle w:val="Hyperlink"/>
                </w:rPr>
                <w:t>Aymeline.bel@o</w:t>
              </w:r>
              <w:r w:rsidRPr="040E6B73" w:rsidR="7B884065">
                <w:rPr>
                  <w:rStyle w:val="Hyperlink"/>
                </w:rPr>
                <w:t>qma.co.uk</w:t>
              </w:r>
            </w:hyperlink>
            <w:r w:rsidR="7B884065">
              <w:rPr/>
              <w:t xml:space="preserve"> </w:t>
            </w:r>
          </w:p>
          <w:p w:rsidR="1F933D7C" w:rsidP="1F933D7C" w:rsidRDefault="1F933D7C" w14:paraId="41308B07" w14:textId="05ED39A5"/>
        </w:tc>
      </w:tr>
      <w:tr w:rsidR="1F933D7C" w:rsidTr="5E3C0774" w14:paraId="7DDFB646" w14:textId="77777777">
        <w:trPr>
          <w:trHeight w:val="300"/>
        </w:trPr>
        <w:tc>
          <w:tcPr>
            <w:tcW w:w="2940" w:type="dxa"/>
            <w:tcMar/>
            <w:vAlign w:val="center"/>
          </w:tcPr>
          <w:p w:rsidR="4FA4CC7A" w:rsidP="1F933D7C" w:rsidRDefault="4FA4CC7A" w14:paraId="1E1CCB06" w14:textId="1D87E49C">
            <w:r w:rsidR="2D06D52A">
              <w:rPr/>
              <w:t>Chair of</w:t>
            </w:r>
            <w:r w:rsidR="4FA4CC7A">
              <w:rPr/>
              <w:t xml:space="preserve"> Governor</w:t>
            </w:r>
          </w:p>
        </w:tc>
        <w:tc>
          <w:tcPr>
            <w:tcW w:w="2730" w:type="dxa"/>
            <w:tcMar/>
          </w:tcPr>
          <w:p w:rsidR="1F933D7C" w:rsidP="7220B6B8" w:rsidRDefault="1F933D7C" w14:paraId="6D6C5260" w14:textId="7A7CA1A9">
            <w:pPr>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pPr>
            <w:r w:rsidRPr="7220B6B8" w:rsidR="1C0E1D04">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Gary Sweetman</w:t>
            </w:r>
          </w:p>
          <w:p w:rsidR="1F933D7C" w:rsidP="7220B6B8" w:rsidRDefault="1F933D7C" w14:paraId="40A943FE" w14:textId="007E2BEB">
            <w:pPr>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pPr>
          </w:p>
        </w:tc>
        <w:tc>
          <w:tcPr>
            <w:tcW w:w="3123" w:type="dxa"/>
            <w:tcMar/>
          </w:tcPr>
          <w:p w:rsidR="1F933D7C" w:rsidP="2ABB4B2A" w:rsidRDefault="1F933D7C" w14:paraId="34D9B5E2" w14:textId="220FA82B">
            <w:pPr>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pPr>
            <w:r w:rsidRPr="2ABB4B2A" w:rsidR="1C5C76A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For any enquiries, please contact the clerk, Robert Hawker, at:</w:t>
            </w:r>
          </w:p>
          <w:p w:rsidR="1F933D7C" w:rsidP="2ABB4B2A" w:rsidRDefault="1F933D7C" w14:paraId="2716A265" w14:textId="039F81A5">
            <w:pPr>
              <w:rPr>
                <w:rFonts w:ascii="Calibri" w:hAnsi="Calibri" w:eastAsia="Calibri" w:cs="Calibri" w:asciiTheme="majorAscii" w:hAnsiTheme="majorAscii" w:eastAsiaTheme="majorAscii" w:cstheme="majorAscii"/>
                <w:noProof w:val="0"/>
                <w:color w:val="auto"/>
                <w:sz w:val="22"/>
                <w:szCs w:val="22"/>
                <w:lang w:val="en-GB"/>
              </w:rPr>
            </w:pPr>
            <w:hyperlink r:id="R2f51913c7c5e4987">
              <w:r w:rsidRPr="2ABB4B2A" w:rsidR="1C5C76A1">
                <w:rPr>
                  <w:rStyle w:val="Hyperlink"/>
                  <w:rFonts w:ascii="Calibri" w:hAnsi="Calibri" w:eastAsia="Calibri" w:cs="Calibri" w:asciiTheme="majorAscii" w:hAnsiTheme="majorAscii" w:eastAsiaTheme="majorAscii" w:cstheme="majorAscii"/>
                  <w:b w:val="0"/>
                  <w:bCs w:val="0"/>
                  <w:i w:val="0"/>
                  <w:iCs w:val="0"/>
                  <w:caps w:val="0"/>
                  <w:smallCaps w:val="0"/>
                  <w:strike w:val="0"/>
                  <w:dstrike w:val="0"/>
                  <w:noProof w:val="0"/>
                  <w:color w:val="auto"/>
                  <w:sz w:val="22"/>
                  <w:szCs w:val="22"/>
                  <w:u w:val="single"/>
                  <w:lang w:val="en-GB"/>
                </w:rPr>
                <w:t>info@discoveringfutures.com</w:t>
              </w:r>
            </w:hyperlink>
            <w:r w:rsidRPr="2ABB4B2A" w:rsidR="1C5C76A1">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w:t>
            </w:r>
          </w:p>
        </w:tc>
      </w:tr>
      <w:tr w:rsidR="1F933D7C" w:rsidTr="5E3C0774" w14:paraId="61008F8C" w14:textId="77777777">
        <w:trPr>
          <w:trHeight w:val="300"/>
        </w:trPr>
        <w:tc>
          <w:tcPr>
            <w:tcW w:w="2940" w:type="dxa"/>
            <w:tcMar/>
            <w:vAlign w:val="center"/>
          </w:tcPr>
          <w:p w:rsidR="4FA4CC7A" w:rsidP="2ABB4B2A" w:rsidRDefault="4FA4CC7A" w14:paraId="58BF75D7" w14:textId="5D33296B">
            <w:pPr>
              <w:rPr>
                <w:rFonts w:ascii="Calibri" w:hAnsi="Calibri" w:eastAsia="Calibri" w:cs="Calibri" w:asciiTheme="majorAscii" w:hAnsiTheme="majorAscii" w:eastAsiaTheme="majorAscii" w:cstheme="majorAscii"/>
                <w:color w:val="auto"/>
                <w:sz w:val="22"/>
                <w:szCs w:val="22"/>
              </w:rPr>
            </w:pPr>
            <w:r w:rsidRPr="2ABB4B2A" w:rsidR="194733D7">
              <w:rPr>
                <w:rFonts w:ascii="Calibri" w:hAnsi="Calibri" w:eastAsia="Calibri" w:cs="Calibri" w:asciiTheme="majorAscii" w:hAnsiTheme="majorAscii" w:eastAsiaTheme="majorAscii" w:cstheme="majorAscii"/>
                <w:color w:val="auto"/>
                <w:sz w:val="22"/>
                <w:szCs w:val="22"/>
              </w:rPr>
              <w:t>Other</w:t>
            </w:r>
            <w:r w:rsidRPr="2ABB4B2A" w:rsidR="194733D7">
              <w:rPr>
                <w:rFonts w:ascii="Calibri" w:hAnsi="Calibri" w:eastAsia="Calibri" w:cs="Calibri" w:asciiTheme="majorAscii" w:hAnsiTheme="majorAscii" w:eastAsiaTheme="majorAscii" w:cstheme="majorAscii"/>
                <w:color w:val="auto"/>
                <w:sz w:val="22"/>
                <w:szCs w:val="22"/>
              </w:rPr>
              <w:t xml:space="preserve"> senior leader with </w:t>
            </w:r>
            <w:r w:rsidRPr="2ABB4B2A" w:rsidR="1D5F4860">
              <w:rPr>
                <w:rFonts w:ascii="Calibri" w:hAnsi="Calibri" w:eastAsia="Calibri" w:cs="Calibri" w:asciiTheme="majorAscii" w:hAnsiTheme="majorAscii" w:eastAsiaTheme="majorAscii" w:cstheme="majorAscii"/>
                <w:color w:val="auto"/>
                <w:sz w:val="22"/>
                <w:szCs w:val="22"/>
              </w:rPr>
              <w:t>responsibility</w:t>
            </w:r>
            <w:r w:rsidRPr="2ABB4B2A" w:rsidR="194733D7">
              <w:rPr>
                <w:rFonts w:ascii="Calibri" w:hAnsi="Calibri" w:eastAsia="Calibri" w:cs="Calibri" w:asciiTheme="majorAscii" w:hAnsiTheme="majorAscii" w:eastAsiaTheme="majorAscii" w:cstheme="majorAscii"/>
                <w:color w:val="auto"/>
                <w:sz w:val="22"/>
                <w:szCs w:val="22"/>
              </w:rPr>
              <w:t xml:space="preserve"> for SEND</w:t>
            </w:r>
          </w:p>
        </w:tc>
        <w:tc>
          <w:tcPr>
            <w:tcW w:w="2730" w:type="dxa"/>
            <w:tcMar/>
          </w:tcPr>
          <w:p w:rsidR="1F933D7C" w:rsidP="2ABB4B2A" w:rsidRDefault="1F933D7C" w14:paraId="780BB077" w14:textId="1EB68CF9">
            <w:pPr>
              <w:rPr>
                <w:rFonts w:ascii="Calibri" w:hAnsi="Calibri" w:eastAsia="Calibri" w:cs="Calibri" w:asciiTheme="majorAscii" w:hAnsiTheme="majorAscii" w:eastAsiaTheme="majorAscii" w:cstheme="majorAscii"/>
                <w:color w:val="auto"/>
                <w:sz w:val="22"/>
                <w:szCs w:val="22"/>
              </w:rPr>
            </w:pPr>
            <w:r w:rsidRPr="7220B6B8" w:rsidR="5D5A3609">
              <w:rPr>
                <w:rFonts w:ascii="Calibri" w:hAnsi="Calibri" w:eastAsia="Calibri" w:cs="Calibri" w:asciiTheme="majorAscii" w:hAnsiTheme="majorAscii" w:eastAsiaTheme="majorAscii" w:cstheme="majorAscii"/>
                <w:color w:val="auto"/>
                <w:sz w:val="22"/>
                <w:szCs w:val="22"/>
              </w:rPr>
              <w:t>Deputy Head’s</w:t>
            </w:r>
          </w:p>
          <w:p w:rsidR="1F933D7C" w:rsidP="2ABB4B2A" w:rsidRDefault="1F933D7C" w14:paraId="33C538DF" w14:textId="3A3C65C6">
            <w:pPr>
              <w:pStyle w:val="ListParagraph"/>
              <w:numPr>
                <w:ilvl w:val="0"/>
                <w:numId w:val="3"/>
              </w:numPr>
              <w:rPr>
                <w:rFonts w:ascii="Calibri" w:hAnsi="Calibri" w:eastAsia="Calibri" w:cs="Calibri" w:asciiTheme="majorAscii" w:hAnsiTheme="majorAscii" w:eastAsiaTheme="majorAscii" w:cstheme="majorAscii"/>
                <w:color w:val="auto"/>
                <w:sz w:val="22"/>
                <w:szCs w:val="22"/>
              </w:rPr>
            </w:pPr>
            <w:r w:rsidRPr="2ABB4B2A" w:rsidR="5D5A3609">
              <w:rPr>
                <w:rFonts w:ascii="Calibri" w:hAnsi="Calibri" w:eastAsia="Calibri" w:cs="Calibri" w:asciiTheme="majorAscii" w:hAnsiTheme="majorAscii" w:eastAsiaTheme="majorAscii" w:cstheme="majorAscii"/>
                <w:color w:val="auto"/>
                <w:sz w:val="22"/>
                <w:szCs w:val="22"/>
              </w:rPr>
              <w:t>Lucy Capon</w:t>
            </w:r>
          </w:p>
          <w:p w:rsidR="1F933D7C" w:rsidP="2ABB4B2A" w:rsidRDefault="1F933D7C" w14:paraId="08A1ED3D" w14:textId="2445B9BD">
            <w:pPr>
              <w:pStyle w:val="ListParagraph"/>
              <w:numPr>
                <w:ilvl w:val="0"/>
                <w:numId w:val="3"/>
              </w:numPr>
              <w:rPr>
                <w:rFonts w:ascii="Calibri" w:hAnsi="Calibri" w:eastAsia="Calibri" w:cs="Calibri" w:asciiTheme="majorAscii" w:hAnsiTheme="majorAscii" w:eastAsiaTheme="majorAscii" w:cstheme="majorAscii"/>
                <w:color w:val="auto"/>
                <w:sz w:val="22"/>
                <w:szCs w:val="22"/>
              </w:rPr>
            </w:pPr>
            <w:r w:rsidRPr="2ABB4B2A" w:rsidR="5D5A3609">
              <w:rPr>
                <w:rFonts w:ascii="Calibri" w:hAnsi="Calibri" w:eastAsia="Calibri" w:cs="Calibri" w:asciiTheme="majorAscii" w:hAnsiTheme="majorAscii" w:eastAsiaTheme="majorAscii" w:cstheme="majorAscii"/>
                <w:color w:val="auto"/>
                <w:sz w:val="22"/>
                <w:szCs w:val="22"/>
              </w:rPr>
              <w:t>Neeta Singh</w:t>
            </w:r>
          </w:p>
          <w:p w:rsidR="1F933D7C" w:rsidP="2ABB4B2A" w:rsidRDefault="1F933D7C" w14:paraId="45DB4677" w14:textId="46409B9F">
            <w:pPr>
              <w:pStyle w:val="ListParagraph"/>
              <w:numPr>
                <w:ilvl w:val="0"/>
                <w:numId w:val="3"/>
              </w:numPr>
              <w:rPr>
                <w:rFonts w:ascii="Calibri" w:hAnsi="Calibri" w:eastAsia="Calibri" w:cs="Calibri" w:asciiTheme="majorAscii" w:hAnsiTheme="majorAscii" w:eastAsiaTheme="majorAscii" w:cstheme="majorAscii"/>
                <w:color w:val="auto"/>
                <w:sz w:val="22"/>
                <w:szCs w:val="22"/>
              </w:rPr>
            </w:pPr>
            <w:r w:rsidRPr="7220B6B8" w:rsidR="5D5A3609">
              <w:rPr>
                <w:rFonts w:ascii="Calibri" w:hAnsi="Calibri" w:eastAsia="Calibri" w:cs="Calibri" w:asciiTheme="majorAscii" w:hAnsiTheme="majorAscii" w:eastAsiaTheme="majorAscii" w:cstheme="majorAscii"/>
                <w:color w:val="auto"/>
                <w:sz w:val="22"/>
                <w:szCs w:val="22"/>
              </w:rPr>
              <w:t xml:space="preserve">Robert Armstrong </w:t>
            </w:r>
          </w:p>
          <w:p w:rsidR="1F933D7C" w:rsidP="7220B6B8" w:rsidRDefault="1F933D7C" w14:paraId="001E6D99" w14:textId="6D0E04A6">
            <w:pPr>
              <w:pStyle w:val="Normal"/>
              <w:spacing w:before="0" w:beforeAutospacing="off" w:after="360" w:afterAutospacing="off"/>
              <w:rPr>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pPr>
          </w:p>
        </w:tc>
        <w:tc>
          <w:tcPr>
            <w:tcW w:w="3123" w:type="dxa"/>
            <w:tcMar/>
          </w:tcPr>
          <w:p w:rsidR="1F933D7C" w:rsidP="1F933D7C" w:rsidRDefault="1F933D7C" w14:paraId="78EB6728" w14:textId="0E230C34"/>
          <w:p w:rsidR="1F933D7C" w:rsidP="1F933D7C" w:rsidRDefault="1F933D7C" w14:paraId="6B3F73D4" w14:textId="5FC1E687">
            <w:hyperlink r:id="Ree93354e493e4f61">
              <w:r w:rsidRPr="7220B6B8" w:rsidR="2A2A4BBA">
                <w:rPr>
                  <w:rStyle w:val="Hyperlink"/>
                </w:rPr>
                <w:t>Lucy.capon</w:t>
              </w:r>
              <w:r w:rsidRPr="7220B6B8" w:rsidR="2A2A4BBA">
                <w:rPr>
                  <w:rStyle w:val="Hyperlink"/>
                </w:rPr>
                <w:t>@oqma.co.uk</w:t>
              </w:r>
            </w:hyperlink>
          </w:p>
          <w:p w:rsidR="1F933D7C" w:rsidP="1F933D7C" w:rsidRDefault="1F933D7C" w14:paraId="70A030F7" w14:textId="2D7E815C">
            <w:hyperlink r:id="R6c43c55f758c4e9d">
              <w:r w:rsidRPr="7220B6B8" w:rsidR="2A2A4BBA">
                <w:rPr>
                  <w:rStyle w:val="Hyperlink"/>
                </w:rPr>
                <w:t>Neeta.singh@oqma.co.uk</w:t>
              </w:r>
            </w:hyperlink>
          </w:p>
          <w:p w:rsidR="1F933D7C" w:rsidP="1F933D7C" w:rsidRDefault="1F933D7C" w14:paraId="692BD8C7" w14:textId="78A490AF">
            <w:hyperlink r:id="Rfb2bb89f43c64cc1">
              <w:r w:rsidRPr="7220B6B8" w:rsidR="2A2A4BBA">
                <w:rPr>
                  <w:rStyle w:val="Hyperlink"/>
                </w:rPr>
                <w:t>Robert.armstrong@oqma</w:t>
              </w:r>
              <w:r w:rsidRPr="7220B6B8" w:rsidR="2A2A4BBA">
                <w:rPr>
                  <w:rStyle w:val="Hyperlink"/>
                </w:rPr>
                <w:t>.co.uk</w:t>
              </w:r>
            </w:hyperlink>
          </w:p>
          <w:p w:rsidR="1F933D7C" w:rsidP="1F933D7C" w:rsidRDefault="1F933D7C" w14:paraId="3F909345" w14:textId="4628FB57"/>
        </w:tc>
      </w:tr>
      <w:tr w:rsidR="1F933D7C" w:rsidTr="5E3C0774" w14:paraId="66E5C59F" w14:textId="77777777">
        <w:trPr>
          <w:trHeight w:val="300"/>
        </w:trPr>
        <w:tc>
          <w:tcPr>
            <w:tcW w:w="2940" w:type="dxa"/>
            <w:tcMar/>
            <w:vAlign w:val="center"/>
          </w:tcPr>
          <w:p w:rsidR="4FA4CC7A" w:rsidP="1F933D7C" w:rsidRDefault="4FA4CC7A" w14:paraId="20ECAD3A" w14:textId="1D0EB47B">
            <w:r w:rsidRPr="1F933D7C">
              <w:t>Designated safeguarding lead</w:t>
            </w:r>
          </w:p>
        </w:tc>
        <w:tc>
          <w:tcPr>
            <w:tcW w:w="2730" w:type="dxa"/>
            <w:tcMar/>
          </w:tcPr>
          <w:p w:rsidR="1F933D7C" w:rsidP="1F933D7C" w:rsidRDefault="1F933D7C" w14:paraId="70A56F84" w14:textId="2BB7B668">
            <w:r w:rsidR="346E9D3F">
              <w:rPr/>
              <w:t xml:space="preserve">Freddie Adu </w:t>
            </w:r>
          </w:p>
          <w:p w:rsidR="1F933D7C" w:rsidP="1F933D7C" w:rsidRDefault="1F933D7C" w14:paraId="3CB38AF0" w14:textId="68F69DD8">
            <w:r w:rsidR="71AD0A44">
              <w:rPr/>
              <w:t>Aymeline Bel</w:t>
            </w:r>
          </w:p>
          <w:p w:rsidR="1F933D7C" w:rsidP="1F933D7C" w:rsidRDefault="1F933D7C" w14:paraId="479667D7" w14:textId="57EB6BC2"/>
        </w:tc>
        <w:tc>
          <w:tcPr>
            <w:tcW w:w="3123" w:type="dxa"/>
            <w:tcMar/>
          </w:tcPr>
          <w:p w:rsidR="1F933D7C" w:rsidP="1F933D7C" w:rsidRDefault="1F933D7C" w14:paraId="3300B831" w14:textId="22CB6FD8">
            <w:hyperlink r:id="Rce329aa8edb74403">
              <w:r w:rsidRPr="7220B6B8" w:rsidR="3F5C0EE0">
                <w:rPr>
                  <w:rStyle w:val="Hyperlink"/>
                </w:rPr>
                <w:t>Freddie.adu@oqkma.co.uk</w:t>
              </w:r>
            </w:hyperlink>
          </w:p>
          <w:p w:rsidR="1F933D7C" w:rsidP="1F933D7C" w:rsidRDefault="1F933D7C" w14:paraId="4983A58A" w14:textId="04B3DADC">
            <w:hyperlink r:id="Rfa3300170b9f4079">
              <w:r w:rsidRPr="7220B6B8" w:rsidR="3F5C0EE0">
                <w:rPr>
                  <w:rStyle w:val="Hyperlink"/>
                </w:rPr>
                <w:t>Aymeline.Bel@oqma.co.uk</w:t>
              </w:r>
            </w:hyperlink>
          </w:p>
          <w:p w:rsidR="1F933D7C" w:rsidP="1F933D7C" w:rsidRDefault="1F933D7C" w14:paraId="144B4F0D" w14:textId="20A1CC5D"/>
        </w:tc>
      </w:tr>
      <w:tr w:rsidR="1F933D7C" w:rsidTr="5E3C0774" w14:paraId="5B2919A1" w14:textId="77777777">
        <w:trPr>
          <w:trHeight w:val="300"/>
        </w:trPr>
        <w:tc>
          <w:tcPr>
            <w:tcW w:w="2940" w:type="dxa"/>
            <w:tcMar/>
            <w:vAlign w:val="center"/>
          </w:tcPr>
          <w:p w:rsidR="4FA4CC7A" w:rsidP="1F933D7C" w:rsidRDefault="4FA4CC7A" w14:paraId="11DE809D" w14:textId="4EF03222">
            <w:r w:rsidRPr="1F933D7C">
              <w:t>Deputy safeguarding lead</w:t>
            </w:r>
          </w:p>
        </w:tc>
        <w:tc>
          <w:tcPr>
            <w:tcW w:w="2730" w:type="dxa"/>
            <w:tcMar/>
          </w:tcPr>
          <w:p w:rsidR="1F933D7C" w:rsidP="2ABB4B2A" w:rsidRDefault="1F933D7C" w14:paraId="42433814" w14:textId="4CE5BB1B">
            <w:pPr>
              <w:pStyle w:val="ListParagraph"/>
              <w:numPr>
                <w:ilvl w:val="0"/>
                <w:numId w:val="6"/>
              </w:numPr>
              <w:rPr>
                <w:rFonts w:ascii="Calibri" w:hAnsi="Calibri" w:eastAsia="Calibri" w:cs="Calibri" w:asciiTheme="majorAscii" w:hAnsiTheme="majorAscii" w:eastAsiaTheme="majorAscii" w:cstheme="majorAscii"/>
                <w:color w:val="auto"/>
                <w:sz w:val="22"/>
                <w:szCs w:val="22"/>
              </w:rPr>
            </w:pPr>
            <w:r w:rsidRPr="2ABB4B2A" w:rsidR="3EB07ED2">
              <w:rPr>
                <w:rFonts w:ascii="Calibri" w:hAnsi="Calibri" w:eastAsia="Calibri" w:cs="Calibri" w:asciiTheme="majorAscii" w:hAnsiTheme="majorAscii" w:eastAsiaTheme="majorAscii" w:cstheme="majorAscii"/>
                <w:color w:val="auto"/>
                <w:sz w:val="22"/>
                <w:szCs w:val="22"/>
              </w:rPr>
              <w:t>Lucy Capon</w:t>
            </w:r>
          </w:p>
          <w:p w:rsidR="1F933D7C" w:rsidP="2ABB4B2A" w:rsidRDefault="1F933D7C" w14:paraId="74487D05" w14:textId="2445B9BD">
            <w:pPr>
              <w:pStyle w:val="ListParagraph"/>
              <w:numPr>
                <w:ilvl w:val="0"/>
                <w:numId w:val="6"/>
              </w:numPr>
              <w:rPr>
                <w:rFonts w:ascii="Calibri" w:hAnsi="Calibri" w:eastAsia="Calibri" w:cs="Calibri" w:asciiTheme="majorAscii" w:hAnsiTheme="majorAscii" w:eastAsiaTheme="majorAscii" w:cstheme="majorAscii"/>
                <w:color w:val="auto"/>
                <w:sz w:val="22"/>
                <w:szCs w:val="22"/>
              </w:rPr>
            </w:pPr>
            <w:r w:rsidRPr="2ABB4B2A" w:rsidR="3EB07ED2">
              <w:rPr>
                <w:rFonts w:ascii="Calibri" w:hAnsi="Calibri" w:eastAsia="Calibri" w:cs="Calibri" w:asciiTheme="majorAscii" w:hAnsiTheme="majorAscii" w:eastAsiaTheme="majorAscii" w:cstheme="majorAscii"/>
                <w:color w:val="auto"/>
                <w:sz w:val="22"/>
                <w:szCs w:val="22"/>
              </w:rPr>
              <w:t>Neeta Singh</w:t>
            </w:r>
          </w:p>
          <w:p w:rsidR="1F933D7C" w:rsidP="2ABB4B2A" w:rsidRDefault="1F933D7C" w14:paraId="3416D0ED" w14:textId="7E2FFC53">
            <w:pPr>
              <w:pStyle w:val="ListParagraph"/>
              <w:numPr>
                <w:ilvl w:val="0"/>
                <w:numId w:val="6"/>
              </w:numPr>
              <w:rPr>
                <w:rFonts w:ascii="Calibri" w:hAnsi="Calibri" w:eastAsia="Calibri" w:cs="Calibri" w:asciiTheme="majorAscii" w:hAnsiTheme="majorAscii" w:eastAsiaTheme="majorAscii" w:cstheme="majorAscii"/>
                <w:color w:val="auto"/>
                <w:sz w:val="22"/>
                <w:szCs w:val="22"/>
              </w:rPr>
            </w:pPr>
            <w:r w:rsidRPr="560657D5" w:rsidR="3EB07ED2">
              <w:rPr>
                <w:rFonts w:ascii="Calibri" w:hAnsi="Calibri" w:eastAsia="Calibri" w:cs="Calibri" w:asciiTheme="majorAscii" w:hAnsiTheme="majorAscii" w:eastAsiaTheme="majorAscii" w:cstheme="majorAscii"/>
                <w:color w:val="auto"/>
                <w:sz w:val="22"/>
                <w:szCs w:val="22"/>
              </w:rPr>
              <w:t>Robert Armstrong</w:t>
            </w:r>
          </w:p>
          <w:p w:rsidR="1F933D7C" w:rsidP="560657D5" w:rsidRDefault="1F933D7C" w14:paraId="0BD9762E" w14:textId="1552AE9B">
            <w:pPr>
              <w:pStyle w:val="Normal"/>
              <w:ind w:left="0"/>
              <w:rPr>
                <w:noProof w:val="0"/>
                <w:sz w:val="22"/>
                <w:szCs w:val="22"/>
                <w:lang w:val="en-GB"/>
              </w:rPr>
            </w:pPr>
            <w:r w:rsidRPr="560657D5" w:rsidR="72B78E99">
              <w:rPr>
                <w:sz w:val="22"/>
                <w:szCs w:val="22"/>
              </w:rPr>
              <w:t xml:space="preserve"> </w:t>
            </w:r>
          </w:p>
        </w:tc>
        <w:tc>
          <w:tcPr>
            <w:tcW w:w="3123" w:type="dxa"/>
            <w:tcMar/>
          </w:tcPr>
          <w:p w:rsidR="1F933D7C" w:rsidP="1F933D7C" w:rsidRDefault="1F933D7C" w14:paraId="64B06FF2" w14:textId="5FC1E687">
            <w:hyperlink r:id="Rcbe1c36078594c55">
              <w:r w:rsidRPr="7220B6B8" w:rsidR="15068CD3">
                <w:rPr>
                  <w:rStyle w:val="Hyperlink"/>
                </w:rPr>
                <w:t>Lucy.capon@oqma.co.uk</w:t>
              </w:r>
            </w:hyperlink>
          </w:p>
          <w:p w:rsidR="1F933D7C" w:rsidP="1F933D7C" w:rsidRDefault="1F933D7C" w14:paraId="58869481" w14:textId="26445402">
            <w:hyperlink r:id="R7f45ee20ffc94f58">
              <w:r w:rsidRPr="7220B6B8" w:rsidR="15068CD3">
                <w:rPr>
                  <w:rStyle w:val="Hyperlink"/>
                </w:rPr>
                <w:t>Neeta.singh@oqma.co.uk</w:t>
              </w:r>
            </w:hyperlink>
          </w:p>
          <w:p w:rsidR="1F933D7C" w:rsidP="1F933D7C" w:rsidRDefault="1F933D7C" w14:paraId="6870E748" w14:textId="091D3C86">
            <w:hyperlink r:id="R11efae37bace4292">
              <w:r w:rsidRPr="560657D5" w:rsidR="15068CD3">
                <w:rPr>
                  <w:rStyle w:val="Hyperlink"/>
                </w:rPr>
                <w:t>Robert.armstrong@oqma.co.uk</w:t>
              </w:r>
            </w:hyperlink>
          </w:p>
        </w:tc>
      </w:tr>
      <w:tr w:rsidR="1F933D7C" w:rsidTr="5E3C0774" w14:paraId="721A03F5" w14:textId="77777777">
        <w:trPr>
          <w:trHeight w:val="300"/>
        </w:trPr>
        <w:tc>
          <w:tcPr>
            <w:tcW w:w="2940" w:type="dxa"/>
            <w:tcMar/>
            <w:vAlign w:val="center"/>
          </w:tcPr>
          <w:p w:rsidR="4FA4CC7A" w:rsidP="1F933D7C" w:rsidRDefault="4FA4CC7A" w14:paraId="14B1FB5B" w14:textId="4FC1015D">
            <w:r w:rsidRPr="1F933D7C">
              <w:t>Attendance Lead</w:t>
            </w:r>
          </w:p>
        </w:tc>
        <w:tc>
          <w:tcPr>
            <w:tcW w:w="2730" w:type="dxa"/>
            <w:tcMar/>
          </w:tcPr>
          <w:p w:rsidR="1F933D7C" w:rsidP="560657D5" w:rsidRDefault="1F933D7C" w14:paraId="48249D15" w14:textId="79A62D2A">
            <w:pPr>
              <w:pStyle w:val="Normal"/>
              <w:suppressLineNumbers w:val="0"/>
              <w:bidi w:val="0"/>
              <w:spacing w:before="0" w:beforeAutospacing="off" w:after="200" w:afterAutospacing="off" w:line="276" w:lineRule="auto"/>
              <w:ind w:left="0" w:right="0"/>
              <w:jc w:val="left"/>
            </w:pPr>
            <w:r w:rsidR="208F3C0F">
              <w:rPr/>
              <w:t>Neeta Singh</w:t>
            </w:r>
          </w:p>
        </w:tc>
        <w:tc>
          <w:tcPr>
            <w:tcW w:w="3123" w:type="dxa"/>
            <w:tcMar/>
          </w:tcPr>
          <w:p w:rsidR="1F933D7C" w:rsidP="1F933D7C" w:rsidRDefault="1F933D7C" w14:paraId="3113D0D9" w14:textId="57DA781C">
            <w:hyperlink r:id="R52e1a85a82a248da">
              <w:r w:rsidRPr="560657D5" w:rsidR="208F3C0F">
                <w:rPr>
                  <w:rStyle w:val="Hyperlink"/>
                </w:rPr>
                <w:t>Neeta.singh@oqma.co.uk</w:t>
              </w:r>
            </w:hyperlink>
          </w:p>
        </w:tc>
      </w:tr>
      <w:tr w:rsidR="1F933D7C" w:rsidTr="5E3C0774" w14:paraId="79BBF3CD" w14:textId="77777777">
        <w:trPr>
          <w:trHeight w:val="300"/>
        </w:trPr>
        <w:tc>
          <w:tcPr>
            <w:tcW w:w="8793" w:type="dxa"/>
            <w:gridSpan w:val="3"/>
            <w:tcMar/>
            <w:vAlign w:val="center"/>
          </w:tcPr>
          <w:p w:rsidR="4FA4CC7A" w:rsidP="1F933D7C" w:rsidRDefault="4FA4CC7A" w14:paraId="28ED9585" w14:textId="634965CD">
            <w:pPr>
              <w:pStyle w:val="Heading2"/>
              <w:jc w:val="center"/>
            </w:pPr>
            <w:r w:rsidRPr="1F933D7C">
              <w:t>External Agencies</w:t>
            </w:r>
          </w:p>
        </w:tc>
      </w:tr>
      <w:tr w:rsidR="1F933D7C" w:rsidTr="5E3C0774" w14:paraId="496297FE" w14:textId="77777777">
        <w:trPr>
          <w:trHeight w:val="300"/>
        </w:trPr>
        <w:tc>
          <w:tcPr>
            <w:tcW w:w="2940" w:type="dxa"/>
            <w:shd w:val="clear" w:color="auto" w:fill="DAE8F8"/>
            <w:tcMar/>
            <w:vAlign w:val="center"/>
          </w:tcPr>
          <w:p w:rsidR="1F933D7C" w:rsidP="1F933D7C" w:rsidRDefault="1F933D7C" w14:paraId="7F80FADD" w14:textId="1D4B81F6">
            <w:pPr>
              <w:jc w:val="center"/>
            </w:pPr>
            <w:r w:rsidRPr="1F933D7C">
              <w:t>Role</w:t>
            </w:r>
          </w:p>
        </w:tc>
        <w:tc>
          <w:tcPr>
            <w:tcW w:w="2730" w:type="dxa"/>
            <w:shd w:val="clear" w:color="auto" w:fill="DAE8F8"/>
            <w:tcMar/>
          </w:tcPr>
          <w:p w:rsidR="1F933D7C" w:rsidP="1F933D7C" w:rsidRDefault="1F933D7C" w14:paraId="1EC51DD3" w14:textId="52D7AB53">
            <w:pPr>
              <w:jc w:val="center"/>
            </w:pPr>
            <w:r w:rsidRPr="1F933D7C">
              <w:t>Information</w:t>
            </w:r>
          </w:p>
        </w:tc>
        <w:tc>
          <w:tcPr>
            <w:tcW w:w="3123" w:type="dxa"/>
            <w:shd w:val="clear" w:color="auto" w:fill="DAE8F8"/>
            <w:tcMar/>
          </w:tcPr>
          <w:p w:rsidR="1F933D7C" w:rsidP="1F933D7C" w:rsidRDefault="1F933D7C" w14:paraId="39D7572E" w14:textId="3080C524">
            <w:pPr>
              <w:jc w:val="center"/>
            </w:pPr>
            <w:r w:rsidRPr="1F933D7C">
              <w:t>Contact details</w:t>
            </w:r>
          </w:p>
        </w:tc>
      </w:tr>
      <w:tr w:rsidR="1F933D7C" w:rsidTr="5E3C0774" w14:paraId="6820F020" w14:textId="77777777">
        <w:trPr>
          <w:trHeight w:val="300"/>
        </w:trPr>
        <w:tc>
          <w:tcPr>
            <w:tcW w:w="2940" w:type="dxa"/>
            <w:tcMar/>
            <w:vAlign w:val="center"/>
          </w:tcPr>
          <w:p w:rsidR="29A59BEB" w:rsidP="1F933D7C" w:rsidRDefault="29A59BEB" w14:paraId="04591420" w14:textId="227CE49C">
            <w:r w:rsidRPr="1F933D7C">
              <w:t>Educational Psychologist</w:t>
            </w:r>
          </w:p>
        </w:tc>
        <w:tc>
          <w:tcPr>
            <w:tcW w:w="2730" w:type="dxa"/>
            <w:tcMar/>
          </w:tcPr>
          <w:p w:rsidR="1F933D7C" w:rsidP="5E3C0774" w:rsidRDefault="1F933D7C" w14:paraId="76E12743" w14:textId="37E32580">
            <w:pPr>
              <w:rPr>
                <w:rFonts w:ascii="Calibri" w:hAnsi="Calibri" w:eastAsia="Calibri" w:cs="Calibri"/>
                <w:noProof w:val="0"/>
                <w:sz w:val="22"/>
                <w:szCs w:val="22"/>
                <w:lang w:val="en-GB"/>
              </w:rPr>
            </w:pPr>
            <w:hyperlink r:id="R4f2f160d670d407a">
              <w:r w:rsidRPr="5E3C0774" w:rsidR="4299BD4F">
                <w:rPr>
                  <w:rStyle w:val="Hyperlink"/>
                  <w:rFonts w:ascii="Calibri" w:hAnsi="Calibri" w:eastAsia="Calibri" w:cs="Calibri"/>
                  <w:noProof w:val="0"/>
                  <w:sz w:val="22"/>
                  <w:szCs w:val="22"/>
                  <w:lang w:val="en-GB"/>
                </w:rPr>
                <w:t>Educational Psychology Service | London Borough of Hammersmith &amp; Fulham</w:t>
              </w:r>
            </w:hyperlink>
          </w:p>
        </w:tc>
        <w:tc>
          <w:tcPr>
            <w:tcW w:w="3123" w:type="dxa"/>
            <w:tcMar/>
          </w:tcPr>
          <w:p w:rsidR="1F933D7C" w:rsidP="1F933D7C" w:rsidRDefault="1F933D7C" w14:paraId="6A21C80E" w14:textId="66EDBA61">
            <w:r w:rsidR="4299BD4F">
              <w:rPr/>
              <w:t>erik.dwyer@lbhf.gov.uk</w:t>
            </w:r>
          </w:p>
        </w:tc>
      </w:tr>
      <w:tr w:rsidR="1F933D7C" w:rsidTr="5E3C0774" w14:paraId="0D72652D" w14:textId="77777777">
        <w:trPr>
          <w:trHeight w:val="300"/>
        </w:trPr>
        <w:tc>
          <w:tcPr>
            <w:tcW w:w="2940" w:type="dxa"/>
            <w:tcMar/>
            <w:vAlign w:val="center"/>
          </w:tcPr>
          <w:p w:rsidR="29A59BEB" w:rsidP="2ABB4B2A" w:rsidRDefault="29A59BEB" w14:paraId="74D5A548" w14:textId="1B912AAF">
            <w:pPr>
              <w:rPr>
                <w:sz w:val="22"/>
                <w:szCs w:val="22"/>
              </w:rPr>
            </w:pPr>
            <w:r w:rsidRPr="2ABB4B2A" w:rsidR="7B14E059">
              <w:rPr>
                <w:sz w:val="22"/>
                <w:szCs w:val="22"/>
              </w:rPr>
              <w:t>Local SEND information &amp; Support services</w:t>
            </w:r>
          </w:p>
        </w:tc>
        <w:tc>
          <w:tcPr>
            <w:tcW w:w="2730" w:type="dxa"/>
            <w:tcMar/>
          </w:tcPr>
          <w:p w:rsidR="1F933D7C" w:rsidP="2ABB4B2A" w:rsidRDefault="1F933D7C" w14:paraId="1EE86D82" w14:textId="0B650672">
            <w:pPr>
              <w:pStyle w:val="Heading2"/>
              <w:rPr>
                <w:sz w:val="22"/>
                <w:szCs w:val="22"/>
              </w:rPr>
            </w:pPr>
            <w:hyperlink r:id="R8eb410affe6b4aa3">
              <w:r w:rsidRPr="2ABB4B2A" w:rsidR="46D04733">
                <w:rPr>
                  <w:rStyle w:val="Hyperlink"/>
                  <w:sz w:val="22"/>
                  <w:szCs w:val="22"/>
                </w:rPr>
                <w:t>Hammersmith and Fulham’s local offer</w:t>
              </w:r>
            </w:hyperlink>
          </w:p>
          <w:p w:rsidR="1F933D7C" w:rsidP="7220B6B8" w:rsidRDefault="1F933D7C" w14:paraId="4787E1B5" w14:textId="506EB3FF">
            <w:pPr>
              <w:pStyle w:val="Normal"/>
              <w:rPr>
                <w:noProof w:val="0"/>
                <w:sz w:val="22"/>
                <w:szCs w:val="22"/>
                <w:lang w:val="en-GB"/>
              </w:rPr>
            </w:pPr>
          </w:p>
        </w:tc>
        <w:tc>
          <w:tcPr>
            <w:tcW w:w="3123" w:type="dxa"/>
            <w:tcMar/>
          </w:tcPr>
          <w:p w:rsidR="1F933D7C" w:rsidP="7220B6B8" w:rsidRDefault="1F933D7C" w14:paraId="6955D00F" w14:textId="48665986">
            <w:pPr>
              <w:spacing w:before="0" w:beforeAutospacing="off" w:after="336" w:afterAutospacing="off"/>
              <w:rPr>
                <w:rFonts w:ascii="Calibri" w:hAnsi="Calibri" w:eastAsia="Calibri" w:cs="Calibri" w:asciiTheme="majorAscii" w:hAnsiTheme="majorAscii" w:eastAsiaTheme="majorAscii" w:cstheme="majorAscii"/>
                <w:b w:val="0"/>
                <w:bCs w:val="0"/>
                <w:color w:val="auto"/>
                <w:sz w:val="22"/>
                <w:szCs w:val="22"/>
              </w:rPr>
            </w:pPr>
            <w:hyperlink r:id="R8aa80cd2841c438d">
              <w:r w:rsidRPr="7220B6B8" w:rsidR="1D7FA156">
                <w:rPr>
                  <w:rStyle w:val="Hyperlink"/>
                  <w:rFonts w:ascii="Calibri" w:hAnsi="Calibri" w:eastAsia="Calibri" w:cs="Calibri" w:asciiTheme="majorAscii" w:hAnsiTheme="majorAscii" w:eastAsiaTheme="majorAscii" w:cstheme="majorAscii"/>
                  <w:b w:val="0"/>
                  <w:bCs w:val="0"/>
                  <w:i w:val="0"/>
                  <w:iCs w:val="0"/>
                  <w:caps w:val="0"/>
                  <w:smallCaps w:val="0"/>
                  <w:noProof w:val="0"/>
                  <w:color w:val="auto"/>
                  <w:sz w:val="22"/>
                  <w:szCs w:val="22"/>
                  <w:lang w:val="en-GB"/>
                </w:rPr>
                <w:t>localoffer@lbhf.gov.uk</w:t>
              </w:r>
            </w:hyperlink>
          </w:p>
          <w:p w:rsidR="1F933D7C" w:rsidP="1F933D7C" w:rsidRDefault="1F933D7C" w14:paraId="2E4ABE8E" w14:textId="390A7E89"/>
        </w:tc>
      </w:tr>
      <w:tr w:rsidR="1F933D7C" w:rsidTr="5E3C0774" w14:paraId="5DAFEFE5" w14:textId="77777777">
        <w:trPr>
          <w:trHeight w:val="300"/>
        </w:trPr>
        <w:tc>
          <w:tcPr>
            <w:tcW w:w="2940" w:type="dxa"/>
            <w:tcMar/>
            <w:vAlign w:val="center"/>
          </w:tcPr>
          <w:p w:rsidR="29A59BEB" w:rsidP="1F933D7C" w:rsidRDefault="29A59BEB" w14:paraId="3BFA33AE" w14:textId="087F9520">
            <w:r w:rsidR="7B14E059">
              <w:rPr/>
              <w:t xml:space="preserve">Local </w:t>
            </w:r>
            <w:r w:rsidR="689383AE">
              <w:rPr/>
              <w:t>Authority</w:t>
            </w:r>
            <w:r w:rsidR="7B14E059">
              <w:rPr/>
              <w:t xml:space="preserve"> SEN team</w:t>
            </w:r>
          </w:p>
        </w:tc>
        <w:tc>
          <w:tcPr>
            <w:tcW w:w="2730" w:type="dxa"/>
            <w:tcMar/>
          </w:tcPr>
          <w:p w:rsidR="1F933D7C" w:rsidP="2ABB4B2A" w:rsidRDefault="1F933D7C" w14:paraId="0F0691FC" w14:textId="0882CA45">
            <w:pPr>
              <w:pStyle w:val="Normal"/>
              <w:suppressLineNumbers w:val="0"/>
              <w:bidi w:val="0"/>
              <w:spacing w:before="0" w:beforeAutospacing="off" w:after="200" w:afterAutospacing="off" w:line="276" w:lineRule="auto"/>
              <w:ind w:left="0" w:right="0"/>
              <w:jc w:val="left"/>
            </w:pPr>
            <w:r w:rsidRPr="7220B6B8" w:rsidR="108C63E0">
              <w:rPr>
                <w:sz w:val="22"/>
                <w:szCs w:val="22"/>
              </w:rPr>
              <w:t xml:space="preserve">Hammersmith &amp; Fulham </w:t>
            </w:r>
          </w:p>
          <w:p w:rsidR="1F933D7C" w:rsidP="1F933D7C" w:rsidRDefault="1F933D7C" w14:paraId="7C20B39F" w14:textId="3806355A"/>
        </w:tc>
        <w:tc>
          <w:tcPr>
            <w:tcW w:w="3123" w:type="dxa"/>
            <w:tcMar/>
          </w:tcPr>
          <w:p w:rsidR="1F933D7C" w:rsidP="2ABB4B2A" w:rsidRDefault="1F933D7C" w14:paraId="7F58C57D" w14:textId="333A83E2">
            <w:pPr>
              <w:rPr>
                <w:rFonts w:ascii="Calibri" w:hAnsi="Calibri" w:eastAsia="Calibri" w:cs="Calibri" w:asciiTheme="majorAscii" w:hAnsiTheme="majorAscii" w:eastAsiaTheme="majorAscii" w:cstheme="majorAscii"/>
                <w:b w:val="0"/>
                <w:bCs w:val="0"/>
                <w:color w:val="auto"/>
                <w:sz w:val="20"/>
                <w:szCs w:val="20"/>
              </w:rPr>
            </w:pPr>
            <w:hyperlink r:id="R8fabc6b1d1c4470a">
              <w:r w:rsidRPr="2ABB4B2A" w:rsidR="108C63E0">
                <w:rPr>
                  <w:rStyle w:val="Hyperlink"/>
                  <w:rFonts w:ascii="Calibri" w:hAnsi="Calibri" w:eastAsia="Calibri" w:cs="Calibri" w:asciiTheme="majorAscii" w:hAnsiTheme="majorAscii" w:eastAsiaTheme="majorAscii" w:cstheme="majorAscii"/>
                  <w:b w:val="0"/>
                  <w:bCs w:val="0"/>
                  <w:i w:val="0"/>
                  <w:iCs w:val="0"/>
                  <w:caps w:val="0"/>
                  <w:smallCaps w:val="0"/>
                  <w:noProof w:val="0"/>
                  <w:color w:val="auto"/>
                  <w:sz w:val="20"/>
                  <w:szCs w:val="20"/>
                  <w:lang w:val="en-GB"/>
                </w:rPr>
                <w:t>localoffer@lbhf.gov.uk</w:t>
              </w:r>
            </w:hyperlink>
          </w:p>
          <w:p w:rsidR="1F933D7C" w:rsidP="7220B6B8" w:rsidRDefault="1F933D7C" w14:paraId="2D53D689" w14:textId="61535044">
            <w:pPr>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auto"/>
                <w:sz w:val="20"/>
                <w:szCs w:val="20"/>
                <w:u w:val="single"/>
                <w:lang w:val="en-GB"/>
              </w:rPr>
            </w:pPr>
          </w:p>
        </w:tc>
      </w:tr>
      <w:tr w:rsidR="1F933D7C" w:rsidTr="5E3C0774" w14:paraId="2B92E5E5" w14:textId="77777777">
        <w:trPr>
          <w:trHeight w:val="300"/>
        </w:trPr>
        <w:tc>
          <w:tcPr>
            <w:tcW w:w="2940" w:type="dxa"/>
            <w:tcMar/>
            <w:vAlign w:val="center"/>
          </w:tcPr>
          <w:p w:rsidR="29A59BEB" w:rsidP="2ABB4B2A" w:rsidRDefault="29A59BEB" w14:paraId="3C647334" w14:textId="6C76088A">
            <w:pPr>
              <w:rPr>
                <w:highlight w:val="yellow"/>
              </w:rPr>
            </w:pPr>
          </w:p>
        </w:tc>
        <w:tc>
          <w:tcPr>
            <w:tcW w:w="2730" w:type="dxa"/>
            <w:tcMar/>
          </w:tcPr>
          <w:p w:rsidR="29A59BEB" w:rsidP="2ABB4B2A" w:rsidRDefault="29A59BEB" w14:paraId="24332C4F" w14:textId="76F86805">
            <w:pPr>
              <w:rPr>
                <w:rFonts w:eastAsia="Calibri" w:cs="Calibri"/>
              </w:rPr>
            </w:pPr>
          </w:p>
        </w:tc>
        <w:tc>
          <w:tcPr>
            <w:tcW w:w="3123" w:type="dxa"/>
            <w:tcMar/>
          </w:tcPr>
          <w:p w:rsidR="1F933D7C" w:rsidP="6DE0D89D" w:rsidRDefault="1F933D7C" w14:paraId="60532ABA" w14:textId="38B5A4D3">
            <w:pPr>
              <w:rPr>
                <w:rFonts w:ascii="Calibri" w:hAnsi="Calibri" w:eastAsia="Calibri" w:cs="Calibri"/>
                <w:noProof w:val="0"/>
                <w:sz w:val="22"/>
                <w:szCs w:val="22"/>
                <w:lang w:val="en-GB"/>
              </w:rPr>
            </w:pPr>
          </w:p>
        </w:tc>
      </w:tr>
    </w:tbl>
    <w:p w:rsidRPr="00614B0D" w:rsidR="003A6152" w:rsidP="003A6152" w:rsidRDefault="003A6152" w14:paraId="16D9F263" w14:textId="77777777">
      <w:pPr>
        <w:rPr>
          <w:rFonts w:cs="Arial"/>
        </w:rPr>
      </w:pPr>
    </w:p>
    <w:p w:rsidR="00BE5BE7" w:rsidRDefault="00BE5BE7" w14:paraId="423472C4" w14:textId="77777777"/>
    <w:sectPr w:rsidR="00BE5BE7" w:rsidSect="00EB26ED">
      <w:headerReference w:type="default" r:id="rId11"/>
      <w:footerReference w:type="default" r:id="rId12"/>
      <w:pgSz w:w="11906" w:h="16838" w:orient="portrait"/>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790" w:rsidP="003A6152" w:rsidRDefault="00574790" w14:paraId="20518DC5" w14:textId="77777777">
      <w:pPr>
        <w:spacing w:after="0" w:line="240" w:lineRule="auto"/>
      </w:pPr>
      <w:r>
        <w:separator/>
      </w:r>
    </w:p>
  </w:endnote>
  <w:endnote w:type="continuationSeparator" w:id="0">
    <w:p w:rsidR="00574790" w:rsidP="003A6152" w:rsidRDefault="00574790" w14:paraId="06FBB629" w14:textId="77777777">
      <w:pPr>
        <w:spacing w:after="0" w:line="240" w:lineRule="auto"/>
      </w:pPr>
      <w:r>
        <w:continuationSeparator/>
      </w:r>
    </w:p>
  </w:endnote>
  <w:endnote w:type="continuationNotice" w:id="1">
    <w:p w:rsidR="00574790" w:rsidRDefault="00574790" w14:paraId="5A7BCF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84217"/>
      <w:docPartObj>
        <w:docPartGallery w:val="Page Numbers (Bottom of Page)"/>
        <w:docPartUnique/>
      </w:docPartObj>
    </w:sdtPr>
    <w:sdtEndPr/>
    <w:sdtContent>
      <w:sdt>
        <w:sdtPr>
          <w:id w:val="-1769616900"/>
          <w:docPartObj>
            <w:docPartGallery w:val="Page Numbers (Top of Page)"/>
            <w:docPartUnique/>
          </w:docPartObj>
        </w:sdtPr>
        <w:sdtEndPr/>
        <w:sdtContent>
          <w:p w:rsidR="00AF1E06" w:rsidRDefault="00AF1E06" w14:paraId="54154BF7" w14:textId="0009C664">
            <w:pPr>
              <w:pStyle w:val="Footer"/>
              <w:jc w:val="right"/>
            </w:pPr>
            <w:r>
              <w:t>SEN</w:t>
            </w:r>
            <w:r w:rsidR="00617947">
              <w:t xml:space="preserve"> Information Report</w:t>
            </w:r>
            <w:r w:rsidR="00617947">
              <w:tab/>
            </w:r>
            <w:r w:rsidR="00617947">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F1E06" w:rsidRDefault="00AF1E06" w14:paraId="213978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790" w:rsidP="003A6152" w:rsidRDefault="00574790" w14:paraId="141D6938" w14:textId="77777777">
      <w:pPr>
        <w:spacing w:after="0" w:line="240" w:lineRule="auto"/>
      </w:pPr>
      <w:r>
        <w:separator/>
      </w:r>
    </w:p>
  </w:footnote>
  <w:footnote w:type="continuationSeparator" w:id="0">
    <w:p w:rsidR="00574790" w:rsidP="003A6152" w:rsidRDefault="00574790" w14:paraId="6D0148C4" w14:textId="77777777">
      <w:pPr>
        <w:spacing w:after="0" w:line="240" w:lineRule="auto"/>
      </w:pPr>
      <w:r>
        <w:continuationSeparator/>
      </w:r>
    </w:p>
  </w:footnote>
  <w:footnote w:type="continuationNotice" w:id="1">
    <w:p w:rsidR="00574790" w:rsidRDefault="00574790" w14:paraId="03F270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a14="http://schemas.microsoft.com/office/drawing/2010/main" mc:Ignorable="w14 w15 w16se w16cid w16 w16cex w16sdtdh w16sdtfl w16du wp14">
  <w:p w:rsidR="003A6152" w:rsidRDefault="003A6152" w14:paraId="3B3B5DE8" w14:textId="4FB39DAB">
    <w:pPr>
      <w:pStyle w:val="Header"/>
    </w:pPr>
    <w:r>
      <w:rPr>
        <w:noProof/>
        <w:lang w:eastAsia="en-GB"/>
      </w:rPr>
      <w:drawing>
        <wp:anchor distT="0" distB="0" distL="114300" distR="114300" simplePos="0" relativeHeight="251657216" behindDoc="1" locked="0" layoutInCell="1" allowOverlap="1" wp14:anchorId="006BE470" wp14:editId="50C07AFF">
          <wp:simplePos x="0" y="0"/>
          <wp:positionH relativeFrom="page">
            <wp:posOffset>942976</wp:posOffset>
          </wp:positionH>
          <wp:positionV relativeFrom="page">
            <wp:posOffset>390526</wp:posOffset>
          </wp:positionV>
          <wp:extent cx="1123170" cy="5334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Nov 15 continue.pdf"/>
                  <pic:cNvPicPr/>
                </pic:nvPicPr>
                <pic:blipFill>
                  <a:blip r:embed="rId1"/>
                  <a:stretch>
                    <a:fillRect/>
                  </a:stretch>
                </pic:blipFill>
                <pic:spPr>
                  <a:xfrm>
                    <a:off x="0" y="0"/>
                    <a:ext cx="1135602" cy="53930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37603">
      <w:tab/>
    </w:r>
    <w:r w:rsidR="00637603">
      <w:tab/>
    </w:r>
  </w:p>
  <w:p w:rsidR="1F933D7C" w:rsidP="1F933D7C" w:rsidRDefault="1F933D7C" w14:paraId="02148B46" w14:textId="6788CA60">
    <w:pPr>
      <w:pStyle w:val="Header"/>
    </w:pPr>
    <w:r>
      <w:rPr>
        <w:noProof/>
      </w:rPr>
      <w:drawing>
        <wp:anchor distT="0" distB="0" distL="114300" distR="114300" simplePos="0" relativeHeight="251658240" behindDoc="0" locked="0" layoutInCell="1" allowOverlap="1" wp14:anchorId="33E14342" wp14:editId="7A8764FF">
          <wp:simplePos x="0" y="0"/>
          <wp:positionH relativeFrom="column">
            <wp:align>right</wp:align>
          </wp:positionH>
          <wp:positionV relativeFrom="paragraph">
            <wp:posOffset>0</wp:posOffset>
          </wp:positionV>
          <wp:extent cx="1406769" cy="457200"/>
          <wp:effectExtent l="0" t="0" r="0" b="0"/>
          <wp:wrapSquare wrapText="bothSides"/>
          <wp:docPr id="343330115" name="Picture 34333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06769" cy="457200"/>
                  </a:xfrm>
                  <a:prstGeom prst="rect">
                    <a:avLst/>
                  </a:prstGeom>
                </pic:spPr>
              </pic:pic>
            </a:graphicData>
          </a:graphic>
          <wp14:sizeRelH relativeFrom="page">
            <wp14:pctWidth>0</wp14:pctWidth>
          </wp14:sizeRelH>
          <wp14:sizeRelV relativeFrom="page">
            <wp14:pctHeight>0</wp14:pctHeight>
          </wp14:sizeRelV>
        </wp:anchor>
      </w:drawing>
    </w:r>
  </w:p>
  <w:p w:rsidR="1F933D7C" w:rsidP="1F933D7C" w:rsidRDefault="1F933D7C" w14:paraId="3F50272C" w14:textId="0A0DED58">
    <w:pPr>
      <w:pStyle w:val="Header"/>
    </w:pPr>
  </w:p>
</w:hdr>
</file>

<file path=word/intelligence2.xml><?xml version="1.0" encoding="utf-8"?>
<int2:intelligence xmlns:int2="http://schemas.microsoft.com/office/intelligence/2020/intelligence">
  <int2:observations>
    <int2:bookmark int2:bookmarkName="_Int_QSfTvi5S" int2:invalidationBookmarkName="" int2:hashCode="BTpRudDNOPOIv5" int2:id="Mbwy9dAX">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48484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be7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16a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bd3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689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c352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C267DE"/>
    <w:multiLevelType w:val="hybridMultilevel"/>
    <w:tmpl w:val="141E09D2"/>
    <w:lvl w:ilvl="0" w:tplc="E4A06ADC">
      <w:start w:val="1"/>
      <w:numFmt w:val="bullet"/>
      <w:lvlText w:val=""/>
      <w:lvlJc w:val="left"/>
      <w:pPr>
        <w:ind w:left="360" w:hanging="360"/>
      </w:pPr>
      <w:rPr>
        <w:rFonts w:hint="default" w:ascii="Wingdings" w:hAnsi="Wingdings"/>
        <w:color w:val="00B0F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7F506AEE"/>
    <w:multiLevelType w:val="hybridMultilevel"/>
    <w:tmpl w:val="EC7A8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1" w16cid:durableId="1788891781">
    <w:abstractNumId w:val="1"/>
  </w:num>
  <w:num w:numId="2" w16cid:durableId="9892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52"/>
    <w:rsid w:val="00030F19"/>
    <w:rsid w:val="00080965"/>
    <w:rsid w:val="000A3D7A"/>
    <w:rsid w:val="00142CE2"/>
    <w:rsid w:val="001910D5"/>
    <w:rsid w:val="001E338C"/>
    <w:rsid w:val="00252455"/>
    <w:rsid w:val="00257CD1"/>
    <w:rsid w:val="003767A5"/>
    <w:rsid w:val="003A6152"/>
    <w:rsid w:val="003E11F3"/>
    <w:rsid w:val="004353A9"/>
    <w:rsid w:val="00436ECC"/>
    <w:rsid w:val="00470C9B"/>
    <w:rsid w:val="004FB412"/>
    <w:rsid w:val="00574790"/>
    <w:rsid w:val="005B1048"/>
    <w:rsid w:val="00602E2C"/>
    <w:rsid w:val="00617947"/>
    <w:rsid w:val="00630B8E"/>
    <w:rsid w:val="00637603"/>
    <w:rsid w:val="006C64F6"/>
    <w:rsid w:val="006D6943"/>
    <w:rsid w:val="00750679"/>
    <w:rsid w:val="0077703A"/>
    <w:rsid w:val="007D10B1"/>
    <w:rsid w:val="007D5A85"/>
    <w:rsid w:val="0084203F"/>
    <w:rsid w:val="00A03C7E"/>
    <w:rsid w:val="00A078E9"/>
    <w:rsid w:val="00A22DEC"/>
    <w:rsid w:val="00A7AC66"/>
    <w:rsid w:val="00AA3D2D"/>
    <w:rsid w:val="00AB04EF"/>
    <w:rsid w:val="00AF1E06"/>
    <w:rsid w:val="00BD1D50"/>
    <w:rsid w:val="00BE37A0"/>
    <w:rsid w:val="00BE5BE7"/>
    <w:rsid w:val="00BEB6DF"/>
    <w:rsid w:val="00C22747"/>
    <w:rsid w:val="00C57BF4"/>
    <w:rsid w:val="00CA6289"/>
    <w:rsid w:val="00E7108B"/>
    <w:rsid w:val="00EB26ED"/>
    <w:rsid w:val="00EE33FB"/>
    <w:rsid w:val="00F29E40"/>
    <w:rsid w:val="00F32D35"/>
    <w:rsid w:val="00FB823D"/>
    <w:rsid w:val="00FC3DCA"/>
    <w:rsid w:val="0112249E"/>
    <w:rsid w:val="0116E0D7"/>
    <w:rsid w:val="0129A183"/>
    <w:rsid w:val="0155AE1F"/>
    <w:rsid w:val="01698C27"/>
    <w:rsid w:val="0189E7F1"/>
    <w:rsid w:val="01C039E1"/>
    <w:rsid w:val="01C16FA1"/>
    <w:rsid w:val="01E3BD84"/>
    <w:rsid w:val="01E8FBA3"/>
    <w:rsid w:val="0249E47C"/>
    <w:rsid w:val="0252F146"/>
    <w:rsid w:val="026CECAA"/>
    <w:rsid w:val="02786E37"/>
    <w:rsid w:val="029FD5D7"/>
    <w:rsid w:val="03702A93"/>
    <w:rsid w:val="0371479D"/>
    <w:rsid w:val="039D6911"/>
    <w:rsid w:val="03A3EFF9"/>
    <w:rsid w:val="03AE8B9E"/>
    <w:rsid w:val="03BD63B9"/>
    <w:rsid w:val="03F15269"/>
    <w:rsid w:val="040E6B73"/>
    <w:rsid w:val="0432BEB0"/>
    <w:rsid w:val="04449CC8"/>
    <w:rsid w:val="0446A2F9"/>
    <w:rsid w:val="045155E2"/>
    <w:rsid w:val="0464D92B"/>
    <w:rsid w:val="047A11B4"/>
    <w:rsid w:val="04A8D7A2"/>
    <w:rsid w:val="04A90FA7"/>
    <w:rsid w:val="04BC0E48"/>
    <w:rsid w:val="04BD9290"/>
    <w:rsid w:val="04BFD2AD"/>
    <w:rsid w:val="04CD38A3"/>
    <w:rsid w:val="04D68B76"/>
    <w:rsid w:val="04EBFB2F"/>
    <w:rsid w:val="05002C77"/>
    <w:rsid w:val="05122A63"/>
    <w:rsid w:val="057D3162"/>
    <w:rsid w:val="058A4FDA"/>
    <w:rsid w:val="0591BC1F"/>
    <w:rsid w:val="060E82E4"/>
    <w:rsid w:val="061BF35E"/>
    <w:rsid w:val="061FDC7E"/>
    <w:rsid w:val="06205BFA"/>
    <w:rsid w:val="0639A3B5"/>
    <w:rsid w:val="0651CE6B"/>
    <w:rsid w:val="065CD542"/>
    <w:rsid w:val="0669DAD4"/>
    <w:rsid w:val="066A2FF1"/>
    <w:rsid w:val="066C59B6"/>
    <w:rsid w:val="0674CBF2"/>
    <w:rsid w:val="068C9371"/>
    <w:rsid w:val="069FC6B4"/>
    <w:rsid w:val="06AB5783"/>
    <w:rsid w:val="06AD9308"/>
    <w:rsid w:val="06D7CB92"/>
    <w:rsid w:val="06E445F5"/>
    <w:rsid w:val="07112BA7"/>
    <w:rsid w:val="071B5F67"/>
    <w:rsid w:val="07204A0B"/>
    <w:rsid w:val="07260632"/>
    <w:rsid w:val="076E841D"/>
    <w:rsid w:val="078604BF"/>
    <w:rsid w:val="07A6CD85"/>
    <w:rsid w:val="07C415C2"/>
    <w:rsid w:val="07DDB6D8"/>
    <w:rsid w:val="07EE9B43"/>
    <w:rsid w:val="07FD6CB7"/>
    <w:rsid w:val="080746CF"/>
    <w:rsid w:val="085124D0"/>
    <w:rsid w:val="085772D4"/>
    <w:rsid w:val="086DAD50"/>
    <w:rsid w:val="08A1BC08"/>
    <w:rsid w:val="08C6CF70"/>
    <w:rsid w:val="08D39BEF"/>
    <w:rsid w:val="08E6CE96"/>
    <w:rsid w:val="08F0CC00"/>
    <w:rsid w:val="08FB6C85"/>
    <w:rsid w:val="0923B9D3"/>
    <w:rsid w:val="09318DE3"/>
    <w:rsid w:val="09382CDA"/>
    <w:rsid w:val="09747E51"/>
    <w:rsid w:val="098A2DA4"/>
    <w:rsid w:val="09FE75E9"/>
    <w:rsid w:val="0A05B1CE"/>
    <w:rsid w:val="0A0FAA37"/>
    <w:rsid w:val="0A16C113"/>
    <w:rsid w:val="0A89A6E5"/>
    <w:rsid w:val="0A8CC409"/>
    <w:rsid w:val="0AEB724A"/>
    <w:rsid w:val="0AF75C88"/>
    <w:rsid w:val="0B4B7CEC"/>
    <w:rsid w:val="0B57B1BC"/>
    <w:rsid w:val="0B63AD68"/>
    <w:rsid w:val="0B8BF724"/>
    <w:rsid w:val="0BA7A79B"/>
    <w:rsid w:val="0BAEEA87"/>
    <w:rsid w:val="0BB6D40E"/>
    <w:rsid w:val="0BDD5270"/>
    <w:rsid w:val="0BFFBB16"/>
    <w:rsid w:val="0C09FB0B"/>
    <w:rsid w:val="0C0EFA44"/>
    <w:rsid w:val="0C36AE53"/>
    <w:rsid w:val="0CA07E46"/>
    <w:rsid w:val="0CB50476"/>
    <w:rsid w:val="0CD98A8C"/>
    <w:rsid w:val="0CE80FA2"/>
    <w:rsid w:val="0CE9B5A8"/>
    <w:rsid w:val="0D002B31"/>
    <w:rsid w:val="0D01C9DF"/>
    <w:rsid w:val="0DE81FC2"/>
    <w:rsid w:val="0E0394FD"/>
    <w:rsid w:val="0E162308"/>
    <w:rsid w:val="0E581051"/>
    <w:rsid w:val="0E6DC90B"/>
    <w:rsid w:val="0E6F1027"/>
    <w:rsid w:val="0E763024"/>
    <w:rsid w:val="0E8EACB0"/>
    <w:rsid w:val="0E9E2161"/>
    <w:rsid w:val="0EC496AE"/>
    <w:rsid w:val="0EC8AAC0"/>
    <w:rsid w:val="0F0935CC"/>
    <w:rsid w:val="0F1AB817"/>
    <w:rsid w:val="0F694438"/>
    <w:rsid w:val="0F835B60"/>
    <w:rsid w:val="0F8781AC"/>
    <w:rsid w:val="0F9DEFBB"/>
    <w:rsid w:val="0FDED5C1"/>
    <w:rsid w:val="0FFABB1B"/>
    <w:rsid w:val="10011DE1"/>
    <w:rsid w:val="10354F26"/>
    <w:rsid w:val="103BF706"/>
    <w:rsid w:val="1067EA3B"/>
    <w:rsid w:val="108C63E0"/>
    <w:rsid w:val="10AA5F80"/>
    <w:rsid w:val="10D56C23"/>
    <w:rsid w:val="10ECD80C"/>
    <w:rsid w:val="11022E0F"/>
    <w:rsid w:val="11091DFD"/>
    <w:rsid w:val="110BDB75"/>
    <w:rsid w:val="111279BD"/>
    <w:rsid w:val="1117EAFC"/>
    <w:rsid w:val="112193C5"/>
    <w:rsid w:val="1122E44A"/>
    <w:rsid w:val="11256A8B"/>
    <w:rsid w:val="11419266"/>
    <w:rsid w:val="1148035A"/>
    <w:rsid w:val="116068DE"/>
    <w:rsid w:val="11699262"/>
    <w:rsid w:val="11ACE108"/>
    <w:rsid w:val="12315C29"/>
    <w:rsid w:val="12376523"/>
    <w:rsid w:val="12412B90"/>
    <w:rsid w:val="1266DD63"/>
    <w:rsid w:val="12927091"/>
    <w:rsid w:val="12A2C6D7"/>
    <w:rsid w:val="12B0F9E0"/>
    <w:rsid w:val="12BA65B1"/>
    <w:rsid w:val="12EA80BB"/>
    <w:rsid w:val="12F39179"/>
    <w:rsid w:val="13127DF5"/>
    <w:rsid w:val="1314329E"/>
    <w:rsid w:val="1331F1E4"/>
    <w:rsid w:val="13357096"/>
    <w:rsid w:val="1343FCC7"/>
    <w:rsid w:val="13443355"/>
    <w:rsid w:val="13550A92"/>
    <w:rsid w:val="137E2E93"/>
    <w:rsid w:val="138E043B"/>
    <w:rsid w:val="142BC5F0"/>
    <w:rsid w:val="142CD645"/>
    <w:rsid w:val="14321888"/>
    <w:rsid w:val="143A8176"/>
    <w:rsid w:val="14447FB8"/>
    <w:rsid w:val="1468D7B5"/>
    <w:rsid w:val="147AAB9C"/>
    <w:rsid w:val="14807309"/>
    <w:rsid w:val="1481D7AF"/>
    <w:rsid w:val="148D6C52"/>
    <w:rsid w:val="14927D50"/>
    <w:rsid w:val="1496F1AB"/>
    <w:rsid w:val="14ADBB24"/>
    <w:rsid w:val="14AF187F"/>
    <w:rsid w:val="14DBBAE6"/>
    <w:rsid w:val="15068CD3"/>
    <w:rsid w:val="151B75F7"/>
    <w:rsid w:val="15472356"/>
    <w:rsid w:val="1566C0B6"/>
    <w:rsid w:val="156FA9DF"/>
    <w:rsid w:val="158E6FE3"/>
    <w:rsid w:val="15984851"/>
    <w:rsid w:val="15C5863D"/>
    <w:rsid w:val="15C781BA"/>
    <w:rsid w:val="15E77644"/>
    <w:rsid w:val="15EA3C95"/>
    <w:rsid w:val="15EC09C3"/>
    <w:rsid w:val="161AC7F9"/>
    <w:rsid w:val="1632CCD8"/>
    <w:rsid w:val="16373A08"/>
    <w:rsid w:val="168D0C37"/>
    <w:rsid w:val="169A6A6E"/>
    <w:rsid w:val="16A17847"/>
    <w:rsid w:val="16C5C44D"/>
    <w:rsid w:val="16D054AF"/>
    <w:rsid w:val="1718746A"/>
    <w:rsid w:val="17423C95"/>
    <w:rsid w:val="174EA23D"/>
    <w:rsid w:val="17666E4B"/>
    <w:rsid w:val="17D6E7E3"/>
    <w:rsid w:val="17E3894C"/>
    <w:rsid w:val="1825E96D"/>
    <w:rsid w:val="184BB2B4"/>
    <w:rsid w:val="184E87F7"/>
    <w:rsid w:val="1864D58E"/>
    <w:rsid w:val="186A1A92"/>
    <w:rsid w:val="1894B2F6"/>
    <w:rsid w:val="18C51C34"/>
    <w:rsid w:val="18F8B02C"/>
    <w:rsid w:val="1900DE4A"/>
    <w:rsid w:val="1904A942"/>
    <w:rsid w:val="190BAE80"/>
    <w:rsid w:val="190D4C35"/>
    <w:rsid w:val="191C8CCC"/>
    <w:rsid w:val="191DFBE6"/>
    <w:rsid w:val="1932204E"/>
    <w:rsid w:val="194733D7"/>
    <w:rsid w:val="1953CF78"/>
    <w:rsid w:val="196569BA"/>
    <w:rsid w:val="196F2753"/>
    <w:rsid w:val="197BEE7B"/>
    <w:rsid w:val="1991FF66"/>
    <w:rsid w:val="19942DBD"/>
    <w:rsid w:val="19A65E5D"/>
    <w:rsid w:val="19B52DFE"/>
    <w:rsid w:val="19BB1D09"/>
    <w:rsid w:val="19BDF440"/>
    <w:rsid w:val="19C3906B"/>
    <w:rsid w:val="19EE3A08"/>
    <w:rsid w:val="1A0F7C8B"/>
    <w:rsid w:val="1A30B8B1"/>
    <w:rsid w:val="1A400646"/>
    <w:rsid w:val="1A467E35"/>
    <w:rsid w:val="1A5B764E"/>
    <w:rsid w:val="1A8AC3E8"/>
    <w:rsid w:val="1A9B6C4E"/>
    <w:rsid w:val="1ACB7A7F"/>
    <w:rsid w:val="1AEF5763"/>
    <w:rsid w:val="1AFF1550"/>
    <w:rsid w:val="1B16946A"/>
    <w:rsid w:val="1B386D69"/>
    <w:rsid w:val="1B416A6B"/>
    <w:rsid w:val="1B6400BA"/>
    <w:rsid w:val="1BA49190"/>
    <w:rsid w:val="1BDA1AC3"/>
    <w:rsid w:val="1BFD6468"/>
    <w:rsid w:val="1C086486"/>
    <w:rsid w:val="1C0E1D04"/>
    <w:rsid w:val="1C4CB164"/>
    <w:rsid w:val="1C4F1E7C"/>
    <w:rsid w:val="1C4F9EAC"/>
    <w:rsid w:val="1C5C76A1"/>
    <w:rsid w:val="1C842AD4"/>
    <w:rsid w:val="1CA14D0C"/>
    <w:rsid w:val="1CCFE519"/>
    <w:rsid w:val="1CDEBF77"/>
    <w:rsid w:val="1CF27D70"/>
    <w:rsid w:val="1D0861CB"/>
    <w:rsid w:val="1D0C1197"/>
    <w:rsid w:val="1D196169"/>
    <w:rsid w:val="1D5F4860"/>
    <w:rsid w:val="1D62E026"/>
    <w:rsid w:val="1D76C8BF"/>
    <w:rsid w:val="1D7FA156"/>
    <w:rsid w:val="1D9998DA"/>
    <w:rsid w:val="1DA53F9A"/>
    <w:rsid w:val="1DA6B774"/>
    <w:rsid w:val="1DADE07B"/>
    <w:rsid w:val="1DB8D65D"/>
    <w:rsid w:val="1DCA3918"/>
    <w:rsid w:val="1DEFF039"/>
    <w:rsid w:val="1DFD7C2C"/>
    <w:rsid w:val="1E05AC0C"/>
    <w:rsid w:val="1E0CA389"/>
    <w:rsid w:val="1E1595F9"/>
    <w:rsid w:val="1E1E94C7"/>
    <w:rsid w:val="1E60CD3E"/>
    <w:rsid w:val="1E8C3996"/>
    <w:rsid w:val="1E9E0354"/>
    <w:rsid w:val="1E9FB56B"/>
    <w:rsid w:val="1EDC3B53"/>
    <w:rsid w:val="1EE01E76"/>
    <w:rsid w:val="1F4F5545"/>
    <w:rsid w:val="1F58C3D6"/>
    <w:rsid w:val="1F74C451"/>
    <w:rsid w:val="1F90C7A2"/>
    <w:rsid w:val="1F92824F"/>
    <w:rsid w:val="1F933D7C"/>
    <w:rsid w:val="1F977925"/>
    <w:rsid w:val="1FC8E940"/>
    <w:rsid w:val="20061058"/>
    <w:rsid w:val="2006AFE4"/>
    <w:rsid w:val="20249B74"/>
    <w:rsid w:val="206D7DAD"/>
    <w:rsid w:val="20709039"/>
    <w:rsid w:val="20714302"/>
    <w:rsid w:val="207F4603"/>
    <w:rsid w:val="208F3C0F"/>
    <w:rsid w:val="20CAC381"/>
    <w:rsid w:val="20CC6AC0"/>
    <w:rsid w:val="20E48040"/>
    <w:rsid w:val="21078BD1"/>
    <w:rsid w:val="210FB3E4"/>
    <w:rsid w:val="217A6E25"/>
    <w:rsid w:val="2183B144"/>
    <w:rsid w:val="219CDC2F"/>
    <w:rsid w:val="21B5A57C"/>
    <w:rsid w:val="21CEBB8D"/>
    <w:rsid w:val="21D7CF76"/>
    <w:rsid w:val="21E12F76"/>
    <w:rsid w:val="21E5E906"/>
    <w:rsid w:val="21F17F6D"/>
    <w:rsid w:val="22131BEF"/>
    <w:rsid w:val="22156411"/>
    <w:rsid w:val="22428CB0"/>
    <w:rsid w:val="22544640"/>
    <w:rsid w:val="22578439"/>
    <w:rsid w:val="225B710C"/>
    <w:rsid w:val="225C8882"/>
    <w:rsid w:val="22619E60"/>
    <w:rsid w:val="226F0875"/>
    <w:rsid w:val="22986DC1"/>
    <w:rsid w:val="22A4C62A"/>
    <w:rsid w:val="22AE4A41"/>
    <w:rsid w:val="22C82A49"/>
    <w:rsid w:val="22DD53A9"/>
    <w:rsid w:val="22DF0B1A"/>
    <w:rsid w:val="23178387"/>
    <w:rsid w:val="23258698"/>
    <w:rsid w:val="23474CFA"/>
    <w:rsid w:val="2384E083"/>
    <w:rsid w:val="238C573E"/>
    <w:rsid w:val="23C653FA"/>
    <w:rsid w:val="23D06217"/>
    <w:rsid w:val="23D109E5"/>
    <w:rsid w:val="2409EF70"/>
    <w:rsid w:val="242DCBEB"/>
    <w:rsid w:val="24329E17"/>
    <w:rsid w:val="24355546"/>
    <w:rsid w:val="2456D637"/>
    <w:rsid w:val="24C6CFED"/>
    <w:rsid w:val="24D019FE"/>
    <w:rsid w:val="25629ACC"/>
    <w:rsid w:val="256D7E6A"/>
    <w:rsid w:val="2579590E"/>
    <w:rsid w:val="259E129C"/>
    <w:rsid w:val="25C5EDCF"/>
    <w:rsid w:val="25E695DC"/>
    <w:rsid w:val="26284AAC"/>
    <w:rsid w:val="26482E47"/>
    <w:rsid w:val="26525394"/>
    <w:rsid w:val="2667BECE"/>
    <w:rsid w:val="26708DE5"/>
    <w:rsid w:val="26A10764"/>
    <w:rsid w:val="26F02C47"/>
    <w:rsid w:val="2702ACFF"/>
    <w:rsid w:val="27042A10"/>
    <w:rsid w:val="270CC73A"/>
    <w:rsid w:val="2713EC90"/>
    <w:rsid w:val="273D156F"/>
    <w:rsid w:val="2790CC1D"/>
    <w:rsid w:val="27A605B7"/>
    <w:rsid w:val="27AD9969"/>
    <w:rsid w:val="27CBB26B"/>
    <w:rsid w:val="27FF05ED"/>
    <w:rsid w:val="2827700C"/>
    <w:rsid w:val="2828305D"/>
    <w:rsid w:val="283160B6"/>
    <w:rsid w:val="2832AFC9"/>
    <w:rsid w:val="284BF30D"/>
    <w:rsid w:val="28BBBBFA"/>
    <w:rsid w:val="29267339"/>
    <w:rsid w:val="292D5920"/>
    <w:rsid w:val="29346AC7"/>
    <w:rsid w:val="2968F95C"/>
    <w:rsid w:val="298F2ADA"/>
    <w:rsid w:val="29A59BEB"/>
    <w:rsid w:val="29D34212"/>
    <w:rsid w:val="29EA7DD6"/>
    <w:rsid w:val="2A2A4BBA"/>
    <w:rsid w:val="2A4869BA"/>
    <w:rsid w:val="2A4E6FBF"/>
    <w:rsid w:val="2A58C823"/>
    <w:rsid w:val="2A8BB5D9"/>
    <w:rsid w:val="2A9A64CD"/>
    <w:rsid w:val="2A9FA003"/>
    <w:rsid w:val="2AA65FE9"/>
    <w:rsid w:val="2AB34EA2"/>
    <w:rsid w:val="2ABB4B2A"/>
    <w:rsid w:val="2AFEB1A1"/>
    <w:rsid w:val="2B101F09"/>
    <w:rsid w:val="2B25F141"/>
    <w:rsid w:val="2B4698D5"/>
    <w:rsid w:val="2B581EF3"/>
    <w:rsid w:val="2B75A98C"/>
    <w:rsid w:val="2B8EED60"/>
    <w:rsid w:val="2BF4283C"/>
    <w:rsid w:val="2C2E6D57"/>
    <w:rsid w:val="2C348659"/>
    <w:rsid w:val="2C3AB4E4"/>
    <w:rsid w:val="2C47537F"/>
    <w:rsid w:val="2C47FFAB"/>
    <w:rsid w:val="2C6C0518"/>
    <w:rsid w:val="2C7E700D"/>
    <w:rsid w:val="2CB19ABE"/>
    <w:rsid w:val="2CD86A39"/>
    <w:rsid w:val="2D06D52A"/>
    <w:rsid w:val="2D12A348"/>
    <w:rsid w:val="2D30716A"/>
    <w:rsid w:val="2D42C94A"/>
    <w:rsid w:val="2D529BA9"/>
    <w:rsid w:val="2D99765D"/>
    <w:rsid w:val="2DA692E6"/>
    <w:rsid w:val="2DB5BEEF"/>
    <w:rsid w:val="2DD4A2A4"/>
    <w:rsid w:val="2DEA54FA"/>
    <w:rsid w:val="2DFBA1DE"/>
    <w:rsid w:val="2E1DDAD3"/>
    <w:rsid w:val="2E3ACCB2"/>
    <w:rsid w:val="2E4B5D54"/>
    <w:rsid w:val="2E5A8355"/>
    <w:rsid w:val="2E7E38E6"/>
    <w:rsid w:val="2EB701C5"/>
    <w:rsid w:val="2EB82CB5"/>
    <w:rsid w:val="2ED1AA08"/>
    <w:rsid w:val="2EF47E30"/>
    <w:rsid w:val="2F071C4D"/>
    <w:rsid w:val="2F61FBF3"/>
    <w:rsid w:val="2F8957D2"/>
    <w:rsid w:val="2F98916F"/>
    <w:rsid w:val="2FAF2E37"/>
    <w:rsid w:val="2FBE142F"/>
    <w:rsid w:val="2FC1ADAE"/>
    <w:rsid w:val="2FDAB675"/>
    <w:rsid w:val="2FE0B6C4"/>
    <w:rsid w:val="30126B54"/>
    <w:rsid w:val="30133ECA"/>
    <w:rsid w:val="30225B47"/>
    <w:rsid w:val="30322CE3"/>
    <w:rsid w:val="30382162"/>
    <w:rsid w:val="3074D316"/>
    <w:rsid w:val="308DBE5F"/>
    <w:rsid w:val="30AD90A7"/>
    <w:rsid w:val="30D294D0"/>
    <w:rsid w:val="30D8A338"/>
    <w:rsid w:val="30E1F78C"/>
    <w:rsid w:val="30FAA4FD"/>
    <w:rsid w:val="3130DEA9"/>
    <w:rsid w:val="313AD562"/>
    <w:rsid w:val="3144E488"/>
    <w:rsid w:val="3145972B"/>
    <w:rsid w:val="31847BD8"/>
    <w:rsid w:val="31D6143D"/>
    <w:rsid w:val="31EFBC74"/>
    <w:rsid w:val="31F4F851"/>
    <w:rsid w:val="3215CC27"/>
    <w:rsid w:val="322F06EB"/>
    <w:rsid w:val="32351983"/>
    <w:rsid w:val="3236E83C"/>
    <w:rsid w:val="323EEE23"/>
    <w:rsid w:val="3261C93B"/>
    <w:rsid w:val="326F813B"/>
    <w:rsid w:val="3279CABC"/>
    <w:rsid w:val="329C79EB"/>
    <w:rsid w:val="32EB3850"/>
    <w:rsid w:val="332B8D3D"/>
    <w:rsid w:val="334ED767"/>
    <w:rsid w:val="3354B3E5"/>
    <w:rsid w:val="335B44C0"/>
    <w:rsid w:val="337D8E15"/>
    <w:rsid w:val="33A9790C"/>
    <w:rsid w:val="33AFA2F4"/>
    <w:rsid w:val="33BA0496"/>
    <w:rsid w:val="33DD071D"/>
    <w:rsid w:val="33F12D30"/>
    <w:rsid w:val="3406D428"/>
    <w:rsid w:val="346E9D3F"/>
    <w:rsid w:val="34ADE6CD"/>
    <w:rsid w:val="34B2BE64"/>
    <w:rsid w:val="34DD7573"/>
    <w:rsid w:val="34FDABC9"/>
    <w:rsid w:val="351C959C"/>
    <w:rsid w:val="352ECDAE"/>
    <w:rsid w:val="3546DC62"/>
    <w:rsid w:val="354ADC91"/>
    <w:rsid w:val="3557C82B"/>
    <w:rsid w:val="35D4A948"/>
    <w:rsid w:val="36120202"/>
    <w:rsid w:val="36252869"/>
    <w:rsid w:val="36273821"/>
    <w:rsid w:val="365F8533"/>
    <w:rsid w:val="36638E11"/>
    <w:rsid w:val="36800A69"/>
    <w:rsid w:val="369A3A2D"/>
    <w:rsid w:val="36A3F4D9"/>
    <w:rsid w:val="36C5010D"/>
    <w:rsid w:val="36DBFC7C"/>
    <w:rsid w:val="36E6540D"/>
    <w:rsid w:val="36E83999"/>
    <w:rsid w:val="36F4003A"/>
    <w:rsid w:val="37599F03"/>
    <w:rsid w:val="376740A1"/>
    <w:rsid w:val="37BF79BA"/>
    <w:rsid w:val="37C6D514"/>
    <w:rsid w:val="37F37BC9"/>
    <w:rsid w:val="3822F4F5"/>
    <w:rsid w:val="38616795"/>
    <w:rsid w:val="38995561"/>
    <w:rsid w:val="38DF16BE"/>
    <w:rsid w:val="38F110EF"/>
    <w:rsid w:val="38F440D4"/>
    <w:rsid w:val="39086A5B"/>
    <w:rsid w:val="392166EE"/>
    <w:rsid w:val="3931ABAC"/>
    <w:rsid w:val="39390418"/>
    <w:rsid w:val="39462E3A"/>
    <w:rsid w:val="3958C081"/>
    <w:rsid w:val="39F7355F"/>
    <w:rsid w:val="39F7CB8A"/>
    <w:rsid w:val="3A8CA8A0"/>
    <w:rsid w:val="3AAFC4C2"/>
    <w:rsid w:val="3AD626D9"/>
    <w:rsid w:val="3B084C2A"/>
    <w:rsid w:val="3B68FCE6"/>
    <w:rsid w:val="3B6E0C90"/>
    <w:rsid w:val="3B950BFD"/>
    <w:rsid w:val="3BC407BB"/>
    <w:rsid w:val="3BEE8527"/>
    <w:rsid w:val="3C07FEB8"/>
    <w:rsid w:val="3C66E625"/>
    <w:rsid w:val="3C6A5643"/>
    <w:rsid w:val="3C9A18D2"/>
    <w:rsid w:val="3CD830EA"/>
    <w:rsid w:val="3CE960F3"/>
    <w:rsid w:val="3D01E634"/>
    <w:rsid w:val="3D25E8AF"/>
    <w:rsid w:val="3D4D3058"/>
    <w:rsid w:val="3D6F845C"/>
    <w:rsid w:val="3D98407A"/>
    <w:rsid w:val="3DA31E58"/>
    <w:rsid w:val="3E163F62"/>
    <w:rsid w:val="3E84547C"/>
    <w:rsid w:val="3EB07ED2"/>
    <w:rsid w:val="3EF7C979"/>
    <w:rsid w:val="3F125B3C"/>
    <w:rsid w:val="3F5597FE"/>
    <w:rsid w:val="3F5C0EE0"/>
    <w:rsid w:val="3F64C16D"/>
    <w:rsid w:val="3F70B3B1"/>
    <w:rsid w:val="3FEBF566"/>
    <w:rsid w:val="402398FB"/>
    <w:rsid w:val="40254263"/>
    <w:rsid w:val="402F8213"/>
    <w:rsid w:val="403CD4CC"/>
    <w:rsid w:val="40873FEE"/>
    <w:rsid w:val="40DE1C45"/>
    <w:rsid w:val="40FA6B98"/>
    <w:rsid w:val="41116707"/>
    <w:rsid w:val="4112AF66"/>
    <w:rsid w:val="411D7C24"/>
    <w:rsid w:val="41660C8E"/>
    <w:rsid w:val="417B8400"/>
    <w:rsid w:val="41866241"/>
    <w:rsid w:val="419C5593"/>
    <w:rsid w:val="41F248DD"/>
    <w:rsid w:val="42058516"/>
    <w:rsid w:val="42299B2B"/>
    <w:rsid w:val="424AE749"/>
    <w:rsid w:val="42701839"/>
    <w:rsid w:val="4299BD4F"/>
    <w:rsid w:val="42A0D12C"/>
    <w:rsid w:val="42CB406D"/>
    <w:rsid w:val="42CE660E"/>
    <w:rsid w:val="42DD72E6"/>
    <w:rsid w:val="42F1DB8B"/>
    <w:rsid w:val="431383A7"/>
    <w:rsid w:val="432C547E"/>
    <w:rsid w:val="434060E3"/>
    <w:rsid w:val="437C3061"/>
    <w:rsid w:val="438B5D75"/>
    <w:rsid w:val="439A4E77"/>
    <w:rsid w:val="43AC63B2"/>
    <w:rsid w:val="43BA7FCF"/>
    <w:rsid w:val="43D2B987"/>
    <w:rsid w:val="43D776DE"/>
    <w:rsid w:val="43D97027"/>
    <w:rsid w:val="43DE91C1"/>
    <w:rsid w:val="4422581C"/>
    <w:rsid w:val="44436EBA"/>
    <w:rsid w:val="4474E3E2"/>
    <w:rsid w:val="448182BF"/>
    <w:rsid w:val="448F8644"/>
    <w:rsid w:val="44ADD71E"/>
    <w:rsid w:val="44D1269D"/>
    <w:rsid w:val="44D5D484"/>
    <w:rsid w:val="44DA99E2"/>
    <w:rsid w:val="450ECE0D"/>
    <w:rsid w:val="4511C426"/>
    <w:rsid w:val="45319CC4"/>
    <w:rsid w:val="4535174F"/>
    <w:rsid w:val="4567DBCE"/>
    <w:rsid w:val="456F3D63"/>
    <w:rsid w:val="459ECB72"/>
    <w:rsid w:val="45AE8786"/>
    <w:rsid w:val="45B7A803"/>
    <w:rsid w:val="45C605F3"/>
    <w:rsid w:val="46155578"/>
    <w:rsid w:val="46227635"/>
    <w:rsid w:val="4641738E"/>
    <w:rsid w:val="466532E0"/>
    <w:rsid w:val="467091C9"/>
    <w:rsid w:val="46A679FE"/>
    <w:rsid w:val="46B6F525"/>
    <w:rsid w:val="46C2DB4A"/>
    <w:rsid w:val="46D04733"/>
    <w:rsid w:val="4702F21B"/>
    <w:rsid w:val="473F582B"/>
    <w:rsid w:val="473FD485"/>
    <w:rsid w:val="47560BB2"/>
    <w:rsid w:val="475B544B"/>
    <w:rsid w:val="475E74A8"/>
    <w:rsid w:val="477002DB"/>
    <w:rsid w:val="479A3DF8"/>
    <w:rsid w:val="479A9104"/>
    <w:rsid w:val="47E9B00E"/>
    <w:rsid w:val="47ECA899"/>
    <w:rsid w:val="48067CD8"/>
    <w:rsid w:val="480A36AE"/>
    <w:rsid w:val="48209774"/>
    <w:rsid w:val="48253CAA"/>
    <w:rsid w:val="483A4F35"/>
    <w:rsid w:val="483FB632"/>
    <w:rsid w:val="48AB52CA"/>
    <w:rsid w:val="48BC8481"/>
    <w:rsid w:val="48C521B1"/>
    <w:rsid w:val="48EB4990"/>
    <w:rsid w:val="49427C0E"/>
    <w:rsid w:val="49784717"/>
    <w:rsid w:val="49AE99D6"/>
    <w:rsid w:val="4A059770"/>
    <w:rsid w:val="4A52A1E8"/>
    <w:rsid w:val="4A8376E2"/>
    <w:rsid w:val="4A97837B"/>
    <w:rsid w:val="4ACE6785"/>
    <w:rsid w:val="4AD90DFB"/>
    <w:rsid w:val="4AF49502"/>
    <w:rsid w:val="4B00CC2B"/>
    <w:rsid w:val="4B05AA61"/>
    <w:rsid w:val="4B0AAA87"/>
    <w:rsid w:val="4B0E689A"/>
    <w:rsid w:val="4B716C3A"/>
    <w:rsid w:val="4B9C3F62"/>
    <w:rsid w:val="4B9C6819"/>
    <w:rsid w:val="4BDFB879"/>
    <w:rsid w:val="4BF3E766"/>
    <w:rsid w:val="4BFD8BDC"/>
    <w:rsid w:val="4C09E012"/>
    <w:rsid w:val="4C14ED89"/>
    <w:rsid w:val="4C264E31"/>
    <w:rsid w:val="4C2744B1"/>
    <w:rsid w:val="4C7E24ED"/>
    <w:rsid w:val="4C9257BB"/>
    <w:rsid w:val="4CC1EF9F"/>
    <w:rsid w:val="4CDE70DA"/>
    <w:rsid w:val="4CEDB972"/>
    <w:rsid w:val="4D1270B7"/>
    <w:rsid w:val="4D21C2C8"/>
    <w:rsid w:val="4D51D5F1"/>
    <w:rsid w:val="4D6E7E88"/>
    <w:rsid w:val="4DBCDA53"/>
    <w:rsid w:val="4DC024A3"/>
    <w:rsid w:val="4DD0FB7B"/>
    <w:rsid w:val="4DE29C8D"/>
    <w:rsid w:val="4DE94EA0"/>
    <w:rsid w:val="4DF4AA75"/>
    <w:rsid w:val="4E024A0E"/>
    <w:rsid w:val="4E1F67B3"/>
    <w:rsid w:val="4E793760"/>
    <w:rsid w:val="4EA1AFC1"/>
    <w:rsid w:val="4ED93B3F"/>
    <w:rsid w:val="4ED98FA3"/>
    <w:rsid w:val="4EDA19EF"/>
    <w:rsid w:val="4EF06BF1"/>
    <w:rsid w:val="4F37883E"/>
    <w:rsid w:val="4F742CB3"/>
    <w:rsid w:val="4F892A0B"/>
    <w:rsid w:val="4F9CD68F"/>
    <w:rsid w:val="4FA4CC7A"/>
    <w:rsid w:val="4FAB3D62"/>
    <w:rsid w:val="4FB9507D"/>
    <w:rsid w:val="4FC672DD"/>
    <w:rsid w:val="4FCADB72"/>
    <w:rsid w:val="4FEFD83F"/>
    <w:rsid w:val="500C4036"/>
    <w:rsid w:val="5010519A"/>
    <w:rsid w:val="501C3BCA"/>
    <w:rsid w:val="5037947B"/>
    <w:rsid w:val="5073628B"/>
    <w:rsid w:val="509C6432"/>
    <w:rsid w:val="50AA4FDF"/>
    <w:rsid w:val="50AC51A8"/>
    <w:rsid w:val="50BF2C7C"/>
    <w:rsid w:val="50C24489"/>
    <w:rsid w:val="50D2CC35"/>
    <w:rsid w:val="514D9212"/>
    <w:rsid w:val="515CE3B3"/>
    <w:rsid w:val="517CCDA8"/>
    <w:rsid w:val="5183E175"/>
    <w:rsid w:val="518B9417"/>
    <w:rsid w:val="518D8605"/>
    <w:rsid w:val="519B0FA7"/>
    <w:rsid w:val="51EC2027"/>
    <w:rsid w:val="52063F25"/>
    <w:rsid w:val="5285420D"/>
    <w:rsid w:val="52A3DF07"/>
    <w:rsid w:val="52BA66C5"/>
    <w:rsid w:val="52DBF1A3"/>
    <w:rsid w:val="52F216B8"/>
    <w:rsid w:val="538E8FAF"/>
    <w:rsid w:val="53A79E76"/>
    <w:rsid w:val="53DB88B8"/>
    <w:rsid w:val="53DE8291"/>
    <w:rsid w:val="5402E011"/>
    <w:rsid w:val="5404ACE8"/>
    <w:rsid w:val="544E7512"/>
    <w:rsid w:val="54890C36"/>
    <w:rsid w:val="54926267"/>
    <w:rsid w:val="549D716E"/>
    <w:rsid w:val="5502A951"/>
    <w:rsid w:val="5548EBB8"/>
    <w:rsid w:val="5552D59D"/>
    <w:rsid w:val="55597C60"/>
    <w:rsid w:val="557F70CF"/>
    <w:rsid w:val="55804858"/>
    <w:rsid w:val="558286A7"/>
    <w:rsid w:val="55AAC853"/>
    <w:rsid w:val="55DE95DF"/>
    <w:rsid w:val="55DFC939"/>
    <w:rsid w:val="55EFD267"/>
    <w:rsid w:val="560657D5"/>
    <w:rsid w:val="560859C5"/>
    <w:rsid w:val="5608B879"/>
    <w:rsid w:val="5613E09F"/>
    <w:rsid w:val="561E34F3"/>
    <w:rsid w:val="56631379"/>
    <w:rsid w:val="568F32E1"/>
    <w:rsid w:val="56AE5400"/>
    <w:rsid w:val="56C4F46C"/>
    <w:rsid w:val="56CACA13"/>
    <w:rsid w:val="5709A25A"/>
    <w:rsid w:val="5731526F"/>
    <w:rsid w:val="57519F94"/>
    <w:rsid w:val="5754D42D"/>
    <w:rsid w:val="576AB145"/>
    <w:rsid w:val="5776F2DF"/>
    <w:rsid w:val="5793C241"/>
    <w:rsid w:val="57D00C2A"/>
    <w:rsid w:val="57D87B25"/>
    <w:rsid w:val="58000F2D"/>
    <w:rsid w:val="58125A74"/>
    <w:rsid w:val="5813AC1C"/>
    <w:rsid w:val="5886BF62"/>
    <w:rsid w:val="589464E5"/>
    <w:rsid w:val="58C00268"/>
    <w:rsid w:val="58E4B61D"/>
    <w:rsid w:val="59037121"/>
    <w:rsid w:val="591BB5AD"/>
    <w:rsid w:val="593E3651"/>
    <w:rsid w:val="5941F537"/>
    <w:rsid w:val="596514E2"/>
    <w:rsid w:val="5981D28C"/>
    <w:rsid w:val="59986559"/>
    <w:rsid w:val="59AA0991"/>
    <w:rsid w:val="59C8A4B4"/>
    <w:rsid w:val="59D085FD"/>
    <w:rsid w:val="59D83427"/>
    <w:rsid w:val="59DA5831"/>
    <w:rsid w:val="59EE788A"/>
    <w:rsid w:val="5A00C5CB"/>
    <w:rsid w:val="5A01E986"/>
    <w:rsid w:val="5A0B7C2E"/>
    <w:rsid w:val="5A0E57F9"/>
    <w:rsid w:val="5A24737D"/>
    <w:rsid w:val="5A4250C5"/>
    <w:rsid w:val="5A58944C"/>
    <w:rsid w:val="5A71C7D7"/>
    <w:rsid w:val="5A7E8FC5"/>
    <w:rsid w:val="5AA641E0"/>
    <w:rsid w:val="5AE07D05"/>
    <w:rsid w:val="5B353E24"/>
    <w:rsid w:val="5B49FB3D"/>
    <w:rsid w:val="5B4CEAF3"/>
    <w:rsid w:val="5B716D75"/>
    <w:rsid w:val="5BB5B923"/>
    <w:rsid w:val="5BF21E23"/>
    <w:rsid w:val="5BF5650B"/>
    <w:rsid w:val="5BF91465"/>
    <w:rsid w:val="5BFC1410"/>
    <w:rsid w:val="5C086356"/>
    <w:rsid w:val="5C088C79"/>
    <w:rsid w:val="5C0D1CAD"/>
    <w:rsid w:val="5C2763F7"/>
    <w:rsid w:val="5C4510FA"/>
    <w:rsid w:val="5C6B446B"/>
    <w:rsid w:val="5C7C0868"/>
    <w:rsid w:val="5CEEAFC7"/>
    <w:rsid w:val="5CF10D7D"/>
    <w:rsid w:val="5D0B705B"/>
    <w:rsid w:val="5D55D772"/>
    <w:rsid w:val="5D5A3609"/>
    <w:rsid w:val="5D720E8E"/>
    <w:rsid w:val="5DA2F23C"/>
    <w:rsid w:val="5DB62593"/>
    <w:rsid w:val="5DCA7A4A"/>
    <w:rsid w:val="5DD65929"/>
    <w:rsid w:val="5DDBE4CE"/>
    <w:rsid w:val="5E18CAFC"/>
    <w:rsid w:val="5E36ABEB"/>
    <w:rsid w:val="5E3C0774"/>
    <w:rsid w:val="5E46679C"/>
    <w:rsid w:val="5E909926"/>
    <w:rsid w:val="5EAAFEB1"/>
    <w:rsid w:val="5EF21977"/>
    <w:rsid w:val="5F5D2D38"/>
    <w:rsid w:val="5F7E3365"/>
    <w:rsid w:val="5FAF58C3"/>
    <w:rsid w:val="5FB79801"/>
    <w:rsid w:val="5FC43241"/>
    <w:rsid w:val="5FD7D4C8"/>
    <w:rsid w:val="5FE32BA6"/>
    <w:rsid w:val="5FE83F28"/>
    <w:rsid w:val="60D1B2DA"/>
    <w:rsid w:val="60E7A572"/>
    <w:rsid w:val="60F5C1B2"/>
    <w:rsid w:val="60FCAB23"/>
    <w:rsid w:val="610F7CFD"/>
    <w:rsid w:val="614357DE"/>
    <w:rsid w:val="618B3965"/>
    <w:rsid w:val="61A4F954"/>
    <w:rsid w:val="61B1FB8D"/>
    <w:rsid w:val="61BCD3D6"/>
    <w:rsid w:val="61C5D551"/>
    <w:rsid w:val="61CBA053"/>
    <w:rsid w:val="621E17B7"/>
    <w:rsid w:val="62272D64"/>
    <w:rsid w:val="623BD5AA"/>
    <w:rsid w:val="624FD8C4"/>
    <w:rsid w:val="6263408F"/>
    <w:rsid w:val="626C1B03"/>
    <w:rsid w:val="628B2F86"/>
    <w:rsid w:val="628D845C"/>
    <w:rsid w:val="62BD74C6"/>
    <w:rsid w:val="62D1EEF4"/>
    <w:rsid w:val="62DB28B3"/>
    <w:rsid w:val="62E262AD"/>
    <w:rsid w:val="633CD660"/>
    <w:rsid w:val="635E41B5"/>
    <w:rsid w:val="638D815A"/>
    <w:rsid w:val="6399B3C5"/>
    <w:rsid w:val="63B23335"/>
    <w:rsid w:val="63BE8386"/>
    <w:rsid w:val="63EA2248"/>
    <w:rsid w:val="63EB1A64"/>
    <w:rsid w:val="63F7EF79"/>
    <w:rsid w:val="63FBD787"/>
    <w:rsid w:val="64297D5A"/>
    <w:rsid w:val="6443E7F5"/>
    <w:rsid w:val="644AD22A"/>
    <w:rsid w:val="64582C84"/>
    <w:rsid w:val="64F16948"/>
    <w:rsid w:val="6504FC07"/>
    <w:rsid w:val="6510450C"/>
    <w:rsid w:val="65170D62"/>
    <w:rsid w:val="6518FFF3"/>
    <w:rsid w:val="6578D575"/>
    <w:rsid w:val="65A6390C"/>
    <w:rsid w:val="65D8C582"/>
    <w:rsid w:val="65D98625"/>
    <w:rsid w:val="65F344ED"/>
    <w:rsid w:val="6639E0F3"/>
    <w:rsid w:val="6679396A"/>
    <w:rsid w:val="667AA514"/>
    <w:rsid w:val="669CC83F"/>
    <w:rsid w:val="66E367EB"/>
    <w:rsid w:val="66F11676"/>
    <w:rsid w:val="670AB085"/>
    <w:rsid w:val="67229D38"/>
    <w:rsid w:val="6739E255"/>
    <w:rsid w:val="6742A055"/>
    <w:rsid w:val="6749FCD3"/>
    <w:rsid w:val="677B5088"/>
    <w:rsid w:val="67BF7EFA"/>
    <w:rsid w:val="67D0B98F"/>
    <w:rsid w:val="67D20BDF"/>
    <w:rsid w:val="6802FA3D"/>
    <w:rsid w:val="6827E3FC"/>
    <w:rsid w:val="68399F8E"/>
    <w:rsid w:val="689383AE"/>
    <w:rsid w:val="68A55633"/>
    <w:rsid w:val="68EBE8B1"/>
    <w:rsid w:val="68F7A8A1"/>
    <w:rsid w:val="690926F6"/>
    <w:rsid w:val="6918EA5F"/>
    <w:rsid w:val="694C5865"/>
    <w:rsid w:val="6953D34B"/>
    <w:rsid w:val="6954C032"/>
    <w:rsid w:val="699D0C04"/>
    <w:rsid w:val="69C482BF"/>
    <w:rsid w:val="69CD3BAB"/>
    <w:rsid w:val="69D86154"/>
    <w:rsid w:val="69F576CD"/>
    <w:rsid w:val="69FB050C"/>
    <w:rsid w:val="6A14F75B"/>
    <w:rsid w:val="6A199216"/>
    <w:rsid w:val="6A220F2B"/>
    <w:rsid w:val="6A46E1D8"/>
    <w:rsid w:val="6A9960E5"/>
    <w:rsid w:val="6A9A1092"/>
    <w:rsid w:val="6AB37521"/>
    <w:rsid w:val="6AC74604"/>
    <w:rsid w:val="6AE2A71E"/>
    <w:rsid w:val="6B12CED7"/>
    <w:rsid w:val="6B347E4D"/>
    <w:rsid w:val="6B59B768"/>
    <w:rsid w:val="6B7E4C4F"/>
    <w:rsid w:val="6BB5FCC6"/>
    <w:rsid w:val="6BD57274"/>
    <w:rsid w:val="6BD63A43"/>
    <w:rsid w:val="6BE35AAF"/>
    <w:rsid w:val="6BF2E62B"/>
    <w:rsid w:val="6C5B84C4"/>
    <w:rsid w:val="6C60AAAB"/>
    <w:rsid w:val="6C83371A"/>
    <w:rsid w:val="6C8E5F1C"/>
    <w:rsid w:val="6CD27681"/>
    <w:rsid w:val="6CF4356F"/>
    <w:rsid w:val="6D0AB00E"/>
    <w:rsid w:val="6D0CF856"/>
    <w:rsid w:val="6D159844"/>
    <w:rsid w:val="6D1F6D7F"/>
    <w:rsid w:val="6D442F39"/>
    <w:rsid w:val="6D625D95"/>
    <w:rsid w:val="6D73EFC3"/>
    <w:rsid w:val="6D7468D4"/>
    <w:rsid w:val="6D75FE84"/>
    <w:rsid w:val="6D8A299D"/>
    <w:rsid w:val="6DB83121"/>
    <w:rsid w:val="6DCAF4D2"/>
    <w:rsid w:val="6DE0D89D"/>
    <w:rsid w:val="6DED3CCD"/>
    <w:rsid w:val="6DF64242"/>
    <w:rsid w:val="6E15A1DB"/>
    <w:rsid w:val="6E2AB5D6"/>
    <w:rsid w:val="6E303BED"/>
    <w:rsid w:val="6E33A3DD"/>
    <w:rsid w:val="6E6FC177"/>
    <w:rsid w:val="6EC172F2"/>
    <w:rsid w:val="6F10DE26"/>
    <w:rsid w:val="6F255C9F"/>
    <w:rsid w:val="6F389B81"/>
    <w:rsid w:val="6F55A883"/>
    <w:rsid w:val="6F75643B"/>
    <w:rsid w:val="6F7F291B"/>
    <w:rsid w:val="6F85002B"/>
    <w:rsid w:val="6FB3636D"/>
    <w:rsid w:val="6FBF7C18"/>
    <w:rsid w:val="6FD830BD"/>
    <w:rsid w:val="6FEDA1A5"/>
    <w:rsid w:val="70603AD2"/>
    <w:rsid w:val="706F8672"/>
    <w:rsid w:val="707DB971"/>
    <w:rsid w:val="70882A68"/>
    <w:rsid w:val="70E01499"/>
    <w:rsid w:val="70E365C8"/>
    <w:rsid w:val="714A8D46"/>
    <w:rsid w:val="71816E39"/>
    <w:rsid w:val="7190C442"/>
    <w:rsid w:val="719CD410"/>
    <w:rsid w:val="71AD0A44"/>
    <w:rsid w:val="71E80733"/>
    <w:rsid w:val="71EBE8D9"/>
    <w:rsid w:val="7220B6B8"/>
    <w:rsid w:val="72213C45"/>
    <w:rsid w:val="7280F6A1"/>
    <w:rsid w:val="72B374CE"/>
    <w:rsid w:val="72B78E99"/>
    <w:rsid w:val="72E2A076"/>
    <w:rsid w:val="72E921F7"/>
    <w:rsid w:val="73038799"/>
    <w:rsid w:val="734C235B"/>
    <w:rsid w:val="7358F48D"/>
    <w:rsid w:val="73D0835A"/>
    <w:rsid w:val="73D779A3"/>
    <w:rsid w:val="73F58C8D"/>
    <w:rsid w:val="74128FC2"/>
    <w:rsid w:val="7435E411"/>
    <w:rsid w:val="743C3405"/>
    <w:rsid w:val="747822F8"/>
    <w:rsid w:val="7478CB04"/>
    <w:rsid w:val="74A7C60D"/>
    <w:rsid w:val="74FBCA0C"/>
    <w:rsid w:val="75657552"/>
    <w:rsid w:val="758C11FB"/>
    <w:rsid w:val="7599FBDA"/>
    <w:rsid w:val="75A59333"/>
    <w:rsid w:val="7613E89C"/>
    <w:rsid w:val="764171A6"/>
    <w:rsid w:val="76660DDC"/>
    <w:rsid w:val="76842D30"/>
    <w:rsid w:val="76BC5590"/>
    <w:rsid w:val="76BD47DB"/>
    <w:rsid w:val="76C70E2B"/>
    <w:rsid w:val="76CA1562"/>
    <w:rsid w:val="76E0FDAB"/>
    <w:rsid w:val="76F79A52"/>
    <w:rsid w:val="774849AF"/>
    <w:rsid w:val="77846F0F"/>
    <w:rsid w:val="7787C7B6"/>
    <w:rsid w:val="77C15052"/>
    <w:rsid w:val="77E63ADF"/>
    <w:rsid w:val="781900B7"/>
    <w:rsid w:val="7829C137"/>
    <w:rsid w:val="78313B8E"/>
    <w:rsid w:val="78381064"/>
    <w:rsid w:val="783AB588"/>
    <w:rsid w:val="7844FCA5"/>
    <w:rsid w:val="78953B0D"/>
    <w:rsid w:val="7896DAB8"/>
    <w:rsid w:val="7897B8BF"/>
    <w:rsid w:val="793E06BC"/>
    <w:rsid w:val="7983BD83"/>
    <w:rsid w:val="7A14ED42"/>
    <w:rsid w:val="7A5B005D"/>
    <w:rsid w:val="7A636A79"/>
    <w:rsid w:val="7A8B2F26"/>
    <w:rsid w:val="7A967FD2"/>
    <w:rsid w:val="7AAC6069"/>
    <w:rsid w:val="7ABFA90C"/>
    <w:rsid w:val="7B14E059"/>
    <w:rsid w:val="7B5403D4"/>
    <w:rsid w:val="7B625E97"/>
    <w:rsid w:val="7B884065"/>
    <w:rsid w:val="7B904AF3"/>
    <w:rsid w:val="7B91D67C"/>
    <w:rsid w:val="7BB11957"/>
    <w:rsid w:val="7BB8963C"/>
    <w:rsid w:val="7BDD3E9D"/>
    <w:rsid w:val="7BF4C482"/>
    <w:rsid w:val="7C096162"/>
    <w:rsid w:val="7C2A8787"/>
    <w:rsid w:val="7C465C24"/>
    <w:rsid w:val="7C73A6BF"/>
    <w:rsid w:val="7C851393"/>
    <w:rsid w:val="7C9956E6"/>
    <w:rsid w:val="7CD67CB0"/>
    <w:rsid w:val="7D19ED03"/>
    <w:rsid w:val="7D3FE3E5"/>
    <w:rsid w:val="7D611300"/>
    <w:rsid w:val="7D61C5F3"/>
    <w:rsid w:val="7D964116"/>
    <w:rsid w:val="7DB1FE1B"/>
    <w:rsid w:val="7DB9AAAA"/>
    <w:rsid w:val="7DED9E53"/>
    <w:rsid w:val="7E4D4CD3"/>
    <w:rsid w:val="7E90C429"/>
    <w:rsid w:val="7EBC1C88"/>
    <w:rsid w:val="7EC22853"/>
    <w:rsid w:val="7EC3B51C"/>
    <w:rsid w:val="7EDBC2AC"/>
    <w:rsid w:val="7EE16DFB"/>
    <w:rsid w:val="7EF146D5"/>
    <w:rsid w:val="7F62CE13"/>
    <w:rsid w:val="7F74A578"/>
    <w:rsid w:val="7F93D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3DB8E"/>
  <w14:defaultImageDpi w14:val="300"/>
  <w15:docId w15:val="{FA951103-BD59-40A4-96B9-A57657B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OAT body"/>
    <w:qFormat/>
    <w:rsid w:val="000A3D7A"/>
    <w:pPr>
      <w:spacing w:after="200" w:line="276" w:lineRule="auto"/>
    </w:pPr>
    <w:rPr>
      <w:rFonts w:ascii="Calibri" w:hAnsi="Calibri" w:eastAsiaTheme="minorHAnsi"/>
      <w:sz w:val="22"/>
      <w:szCs w:val="22"/>
      <w:lang w:val="en-GB"/>
    </w:rPr>
  </w:style>
  <w:style w:type="paragraph" w:styleId="Heading1">
    <w:name w:val="heading 1"/>
    <w:aliases w:val="OAT Heading 1"/>
    <w:basedOn w:val="Normal"/>
    <w:next w:val="Normal"/>
    <w:link w:val="Heading1Char"/>
    <w:uiPriority w:val="9"/>
    <w:qFormat/>
    <w:rsid w:val="000A3D7A"/>
    <w:pPr>
      <w:keepNext/>
      <w:keepLines/>
      <w:spacing w:before="240" w:after="0"/>
      <w:outlineLvl w:val="0"/>
    </w:pPr>
    <w:rPr>
      <w:rFonts w:eastAsiaTheme="majorEastAsia" w:cstheme="majorBidi"/>
      <w:color w:val="00B0F0"/>
      <w:sz w:val="48"/>
      <w:szCs w:val="32"/>
    </w:rPr>
  </w:style>
  <w:style w:type="paragraph" w:styleId="Heading2">
    <w:name w:val="heading 2"/>
    <w:aliases w:val="OAT Heading 2"/>
    <w:basedOn w:val="Normal"/>
    <w:next w:val="Normal"/>
    <w:link w:val="Heading2Char"/>
    <w:uiPriority w:val="9"/>
    <w:unhideWhenUsed/>
    <w:qFormat/>
    <w:rsid w:val="000A3D7A"/>
    <w:pPr>
      <w:keepNext/>
      <w:keepLines/>
      <w:spacing w:before="40" w:after="0"/>
      <w:outlineLvl w:val="1"/>
    </w:pPr>
    <w:rPr>
      <w:rFonts w:eastAsiaTheme="majorEastAsia" w:cstheme="majorBidi"/>
      <w:color w:val="00B0F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A6152"/>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6152"/>
    <w:pPr>
      <w:ind w:left="720"/>
      <w:contextualSpacing/>
    </w:pPr>
  </w:style>
  <w:style w:type="paragraph" w:styleId="Header">
    <w:name w:val="header"/>
    <w:basedOn w:val="Normal"/>
    <w:link w:val="HeaderChar"/>
    <w:uiPriority w:val="99"/>
    <w:unhideWhenUsed/>
    <w:rsid w:val="003A6152"/>
    <w:pPr>
      <w:tabs>
        <w:tab w:val="center" w:pos="4320"/>
        <w:tab w:val="right" w:pos="8640"/>
      </w:tabs>
      <w:spacing w:after="0" w:line="240" w:lineRule="auto"/>
    </w:pPr>
  </w:style>
  <w:style w:type="character" w:styleId="HeaderChar" w:customStyle="1">
    <w:name w:val="Header Char"/>
    <w:basedOn w:val="DefaultParagraphFont"/>
    <w:link w:val="Header"/>
    <w:uiPriority w:val="99"/>
    <w:rsid w:val="003A6152"/>
    <w:rPr>
      <w:rFonts w:eastAsiaTheme="minorHAnsi"/>
      <w:sz w:val="22"/>
      <w:szCs w:val="22"/>
      <w:lang w:val="en-GB"/>
    </w:rPr>
  </w:style>
  <w:style w:type="paragraph" w:styleId="Footer">
    <w:name w:val="footer"/>
    <w:basedOn w:val="Normal"/>
    <w:link w:val="FooterChar"/>
    <w:uiPriority w:val="99"/>
    <w:unhideWhenUsed/>
    <w:rsid w:val="003A6152"/>
    <w:pPr>
      <w:tabs>
        <w:tab w:val="center" w:pos="4320"/>
        <w:tab w:val="right" w:pos="8640"/>
      </w:tabs>
      <w:spacing w:after="0" w:line="240" w:lineRule="auto"/>
    </w:pPr>
  </w:style>
  <w:style w:type="character" w:styleId="FooterChar" w:customStyle="1">
    <w:name w:val="Footer Char"/>
    <w:basedOn w:val="DefaultParagraphFont"/>
    <w:link w:val="Footer"/>
    <w:uiPriority w:val="99"/>
    <w:rsid w:val="003A6152"/>
    <w:rPr>
      <w:rFonts w:eastAsiaTheme="minorHAnsi"/>
      <w:sz w:val="22"/>
      <w:szCs w:val="22"/>
      <w:lang w:val="en-GB"/>
    </w:rPr>
  </w:style>
  <w:style w:type="character" w:styleId="Heading1Char" w:customStyle="1">
    <w:name w:val="Heading 1 Char"/>
    <w:aliases w:val="OAT Heading 1 Char"/>
    <w:basedOn w:val="DefaultParagraphFont"/>
    <w:link w:val="Heading1"/>
    <w:uiPriority w:val="9"/>
    <w:rsid w:val="000A3D7A"/>
    <w:rPr>
      <w:rFonts w:ascii="Calibri" w:hAnsi="Calibri" w:eastAsiaTheme="majorEastAsia" w:cstheme="majorBidi"/>
      <w:color w:val="00B0F0"/>
      <w:sz w:val="48"/>
      <w:szCs w:val="32"/>
      <w:lang w:val="en-GB"/>
    </w:rPr>
  </w:style>
  <w:style w:type="character" w:styleId="Heading2Char" w:customStyle="1">
    <w:name w:val="Heading 2 Char"/>
    <w:aliases w:val="OAT Heading 2 Char"/>
    <w:basedOn w:val="DefaultParagraphFont"/>
    <w:link w:val="Heading2"/>
    <w:uiPriority w:val="9"/>
    <w:rsid w:val="000A3D7A"/>
    <w:rPr>
      <w:rFonts w:ascii="Calibri" w:hAnsi="Calibri" w:eastAsiaTheme="majorEastAsia" w:cstheme="majorBidi"/>
      <w:color w:val="00B0F0"/>
      <w:sz w:val="28"/>
      <w:szCs w:val="26"/>
      <w:lang w:val="en-GB"/>
    </w:rPr>
  </w:style>
  <w:style w:type="character" w:styleId="CommentReference">
    <w:name w:val="annotation reference"/>
    <w:basedOn w:val="DefaultParagraphFont"/>
    <w:uiPriority w:val="99"/>
    <w:semiHidden/>
    <w:unhideWhenUsed/>
    <w:rsid w:val="00630B8E"/>
    <w:rPr>
      <w:sz w:val="16"/>
      <w:szCs w:val="16"/>
    </w:rPr>
  </w:style>
  <w:style w:type="paragraph" w:styleId="CommentText">
    <w:name w:val="annotation text"/>
    <w:basedOn w:val="Normal"/>
    <w:link w:val="CommentTextChar"/>
    <w:uiPriority w:val="99"/>
    <w:semiHidden/>
    <w:unhideWhenUsed/>
    <w:rsid w:val="00630B8E"/>
    <w:pPr>
      <w:spacing w:line="240" w:lineRule="auto"/>
    </w:pPr>
    <w:rPr>
      <w:szCs w:val="20"/>
    </w:rPr>
  </w:style>
  <w:style w:type="character" w:styleId="CommentTextChar" w:customStyle="1">
    <w:name w:val="Comment Text Char"/>
    <w:basedOn w:val="DefaultParagraphFont"/>
    <w:link w:val="CommentText"/>
    <w:uiPriority w:val="99"/>
    <w:semiHidden/>
    <w:rsid w:val="00630B8E"/>
    <w:rPr>
      <w:rFonts w:ascii="Arial" w:hAnsi="Arial"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630B8E"/>
    <w:rPr>
      <w:b/>
      <w:bCs/>
    </w:rPr>
  </w:style>
  <w:style w:type="character" w:styleId="CommentSubjectChar" w:customStyle="1">
    <w:name w:val="Comment Subject Char"/>
    <w:basedOn w:val="CommentTextChar"/>
    <w:link w:val="CommentSubject"/>
    <w:uiPriority w:val="99"/>
    <w:semiHidden/>
    <w:rsid w:val="00630B8E"/>
    <w:rPr>
      <w:rFonts w:ascii="Arial" w:hAnsi="Arial" w:eastAsiaTheme="minorHAnsi"/>
      <w:b/>
      <w:bCs/>
      <w:sz w:val="20"/>
      <w:szCs w:val="20"/>
      <w:lang w:val="en-GB"/>
    </w:rPr>
  </w:style>
  <w:style w:type="paragraph" w:styleId="BalloonText">
    <w:name w:val="Balloon Text"/>
    <w:basedOn w:val="Normal"/>
    <w:link w:val="BalloonTextChar"/>
    <w:uiPriority w:val="99"/>
    <w:semiHidden/>
    <w:unhideWhenUsed/>
    <w:rsid w:val="00630B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0B8E"/>
    <w:rPr>
      <w:rFonts w:ascii="Segoe UI" w:hAnsi="Segoe UI" w:cs="Segoe UI" w:eastAsiaTheme="minorHAnsi"/>
      <w:sz w:val="18"/>
      <w:szCs w:val="18"/>
      <w:lang w:val="en-GB"/>
    </w:rPr>
  </w:style>
  <w:style w:type="character" w:styleId="Hyperlink">
    <w:name w:val="Hyperlink"/>
    <w:basedOn w:val="DefaultParagraphFont"/>
    <w:uiPriority w:val="99"/>
    <w:unhideWhenUsed/>
    <w:rsid w:val="1F933D7C"/>
    <w:rPr>
      <w:color w:val="0000FF"/>
      <w:u w:val="single"/>
    </w:rPr>
  </w:style>
  <w:style w:type="paragraph" w:styleId="Heading6">
    <w:uiPriority w:val="9"/>
    <w:name w:val="heading 6"/>
    <w:basedOn w:val="Normal"/>
    <w:next w:val="Normal"/>
    <w:unhideWhenUsed/>
    <w:qFormat/>
    <w:rsid w:val="2ABB4B2A"/>
    <w:rPr>
      <w:rFonts w:eastAsia="Calibri" w:cs="Calibri" w:eastAsiaTheme="majorAscii" w:cstheme="majorAscii"/>
      <w:i w:val="1"/>
      <w:iCs w:val="1"/>
      <w:color w:val="595959" w:themeColor="text1" w:themeTint="A6" w:themeShade="FF"/>
    </w:rPr>
    <w:pPr>
      <w:keepNext w:val="1"/>
      <w:keepLines w:val="1"/>
      <w:spacing w:before="40" w:after="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d4e0ebaa955a4420" /><Relationship Type="http://schemas.openxmlformats.org/officeDocument/2006/relationships/hyperlink" Target="mailto:info@discoveringfutures.com" TargetMode="External" Id="R2f51913c7c5e4987" /><Relationship Type="http://schemas.openxmlformats.org/officeDocument/2006/relationships/hyperlink" Target="https://www.lbhf.gov.uk/children-and-young-people/family-hub/local-offer-send" TargetMode="External" Id="R8eb410affe6b4aa3" /><Relationship Type="http://schemas.openxmlformats.org/officeDocument/2006/relationships/hyperlink" Target="mailto:localoffer@lbhf.gov.uk" TargetMode="External" Id="R8fabc6b1d1c4470a" /><Relationship Type="http://schemas.openxmlformats.org/officeDocument/2006/relationships/hyperlink" Target="mailto:Aymeline.bel@oqma.co.uk" TargetMode="External" Id="Rf630bd00ce1b4a41" /><Relationship Type="http://schemas.openxmlformats.org/officeDocument/2006/relationships/hyperlink" Target="https://gbr01.safelinks.protection.outlook.com/?url=https%3A%2F%2Fwww.lbhf.gov.uk%2Fchildren-and-young-people%2Ffamily-hub%2Flocal-offer-send&amp;data=05%7C02%7COlivia.Bellhouse%40okqma.co.uk%7C4b58294d80f24011d41808ddb3f0994c%7Ce8bb2c7004dc48938882c47b54dbd292%7C1%7C0%7C638864568130263263%7CUnknown%7CTWFpbGZsb3d8eyJFbXB0eU1hcGkiOnRydWUsIlYiOiIwLjAuMDAwMCIsIlAiOiJXaW4zMiIsIkFOIjoiTWFpbCIsIldUIjoyfQ%3D%3D%7C0%7C%7C%7C&amp;sdata=2RIR9LSMNYLRDyuZzMnyZAYGSKnh4ox9wGfgsqyVQe8%3D&amp;reserved=0" TargetMode="External" Id="Rfe8840351daf4cdc" /><Relationship Type="http://schemas.openxmlformats.org/officeDocument/2006/relationships/hyperlink" Target="https://gbr01.safelinks.protection.outlook.com/?url=https%3A%2F%2Fwww.sibs.org.uk%2F&amp;data=05%7C02%7COlivia.Bellhouse%40okqma.co.uk%7C4b58294d80f24011d41808ddb3f0994c%7Ce8bb2c7004dc48938882c47b54dbd292%7C1%7C0%7C638864568130284934%7CUnknown%7CTWFpbGZsb3d8eyJFbXB0eU1hcGkiOnRydWUsIlYiOiIwLjAuMDAwMCIsIlAiOiJXaW4zMiIsIkFOIjoiTWFpbCIsIldUIjoyfQ%3D%3D%7C0%7C%7C%7C&amp;sdata=yGA5TJ%2FDa1mZ2Dx3hhbFv1vqBIWLH7Ta1%2FoeG4XUQQU%3D&amp;reserved=0" TargetMode="External" Id="R6e7e82b821e846ac" /><Relationship Type="http://schemas.openxmlformats.org/officeDocument/2006/relationships/hyperlink" Target="https://gbr01.safelinks.protection.outlook.com/?url=https%3A%2F%2Fengland.shelter.org.uk%2Fprofessional_resources%2Flegal&amp;data=05%7C02%7COlivia.Bellhouse%40okqma.co.uk%7C4b58294d80f24011d41808ddb3f0994c%7Ce8bb2c7004dc48938882c47b54dbd292%7C1%7C0%7C638864568130299135%7CUnknown%7CTWFpbGZsb3d8eyJFbXB0eU1hcGkiOnRydWUsIlYiOiIwLjAuMDAwMCIsIlAiOiJXaW4zMiIsIkFOIjoiTWFpbCIsIldUIjoyfQ%3D%3D%7C0%7C%7C%7C&amp;sdata=%2FD4EMein6Qj9W0teBO3HkRc798JqF%2FWH4jReCz4DjO0%3D&amp;reserved=0" TargetMode="External" Id="R7e01e46709a542bd" /><Relationship Type="http://schemas.openxmlformats.org/officeDocument/2006/relationships/hyperlink" Target="https://gbr01.safelinks.protection.outlook.com/?url=https%3A%2F%2Fcahf.org.uk%2Fface-face-advice%2F&amp;data=05%7C02%7COlivia.Bellhouse%40okqma.co.uk%7C4b58294d80f24011d41808ddb3f0994c%7Ce8bb2c7004dc48938882c47b54dbd292%7C1%7C0%7C638864568130318211%7CUnknown%7CTWFpbGZsb3d8eyJFbXB0eU1hcGkiOnRydWUsIlYiOiIwLjAuMDAwMCIsIlAiOiJXaW4zMiIsIkFOIjoiTWFpbCIsIldUIjoyfQ%3D%3D%7C0%7C%7C%7C&amp;sdata=cV%2BUClpCNczBjEdSa6%2FxYllIGGED9Ekj1dimGQ7vpk4%3D&amp;reserved=0" TargetMode="External" Id="R9c79a5334bc4449a" /><Relationship Type="http://schemas.openxmlformats.org/officeDocument/2006/relationships/hyperlink" Target="https://gbr01.safelinks.protection.outlook.com/?url=https%3A%2F%2Fhflaw.org.uk%2Fhousing%2F&amp;data=05%7C02%7COlivia.Bellhouse%40okqma.co.uk%7C4b58294d80f24011d41808ddb3f0994c%7Ce8bb2c7004dc48938882c47b54dbd292%7C1%7C0%7C638864568130336200%7CUnknown%7CTWFpbGZsb3d8eyJFbXB0eU1hcGkiOnRydWUsIlYiOiIwLjAuMDAwMCIsIlAiOiJXaW4zMiIsIkFOIjoiTWFpbCIsIldUIjoyfQ%3D%3D%7C0%7C%7C%7C&amp;sdata=NdmAysqHHlDCSR%2FLQTEtopfoEruxtdNm7tZEwSL2IhI%3D&amp;reserved=0" TargetMode="External" Id="R15890e34e8e345dc" /><Relationship Type="http://schemas.openxmlformats.org/officeDocument/2006/relationships/hyperlink" Target="https://gbr01.safelinks.protection.outlook.com/?url=https%3A%2F%2Fwww.clubsensational.org%2F&amp;data=05%7C02%7COlivia.Bellhouse%40okqma.co.uk%7C4b58294d80f24011d41808ddb3f0994c%7Ce8bb2c7004dc48938882c47b54dbd292%7C1%7C0%7C638864568130351315%7CUnknown%7CTWFpbGZsb3d8eyJFbXB0eU1hcGkiOnRydWUsIlYiOiIwLjAuMDAwMCIsIlAiOiJXaW4zMiIsIkFOIjoiTWFpbCIsIldUIjoyfQ%3D%3D%7C0%7C%7C%7C&amp;sdata=yOcNJFHvat2HTY5%2B%2BPXNYI5m0z9oHDgAnpUUMkHPTiY%3D&amp;reserved=0" TargetMode="External" Id="Rea4e2655fe304f8f" /><Relationship Type="http://schemas.openxmlformats.org/officeDocument/2006/relationships/hyperlink" Target="https://gbr01.safelinks.protection.outlook.com/?url=https%3A%2F%2Fsenswim.org%2F&amp;data=05%7C02%7COlivia.Bellhouse%40okqma.co.uk%7C4b58294d80f24011d41808ddb3f0994c%7Ce8bb2c7004dc48938882c47b54dbd292%7C1%7C0%7C638864568130367166%7CUnknown%7CTWFpbGZsb3d8eyJFbXB0eU1hcGkiOnRydWUsIlYiOiIwLjAuMDAwMCIsIlAiOiJXaW4zMiIsIkFOIjoiTWFpbCIsIldUIjoyfQ%3D%3D%7C0%7C%7C%7C&amp;sdata=Y2jE%2FAUr%2Bq4VP%2BO4aIwSjT10jvMkLJKmXKx6ZBOtsQc%3D&amp;reserved=0" TargetMode="External" Id="R5736fc0dbe0a4263" /><Relationship Type="http://schemas.openxmlformats.org/officeDocument/2006/relationships/hyperlink" Target="https://gbr01.safelinks.protection.outlook.com/?url=https%3A%2F%2Fwww.lbhf.gov.uk%2Fholiday-activities-and-food-programme&amp;data=05%7C02%7COlivia.Bellhouse%40okqma.co.uk%7C4b58294d80f24011d41808ddb3f0994c%7Ce8bb2c7004dc48938882c47b54dbd292%7C1%7C0%7C638864568130381523%7CUnknown%7CTWFpbGZsb3d8eyJFbXB0eU1hcGkiOnRydWUsIlYiOiIwLjAuMDAwMCIsIlAiOiJXaW4zMiIsIkFOIjoiTWFpbCIsIldUIjoyfQ%3D%3D%7C0%7C%7C%7C&amp;sdata=rRUBr%2BfBWS0EJXse1xkGcQTRFORImTrfBmK07IXBFRA%3D&amp;reserved=0" TargetMode="External" Id="R7d57cdc171064f02" /><Relationship Type="http://schemas.openxmlformats.org/officeDocument/2006/relationships/hyperlink" Target="https://gbr01.safelinks.protection.outlook.com/?url=https%3A%2F%2Fwww.ealingfamiliesdirectory.org.uk%2Fkb5%2Fealing%2Fdirectory%2Fhaf.page&amp;data=05%7C02%7COlivia.Bellhouse%40okqma.co.uk%7C4b58294d80f24011d41808ddb3f0994c%7Ce8bb2c7004dc48938882c47b54dbd292%7C1%7C0%7C638864568130395389%7CUnknown%7CTWFpbGZsb3d8eyJFbXB0eU1hcGkiOnRydWUsIlYiOiIwLjAuMDAwMCIsIlAiOiJXaW4zMiIsIkFOIjoiTWFpbCIsIldUIjoyfQ%3D%3D%7C0%7C%7C%7C&amp;sdata=VLGL1tuOTzlB5wVS1RJmAQORKd75lMDNKMzMIT3Om8E%3D&amp;reserved=0" TargetMode="External" Id="Rf0cac4d428e54dce" /><Relationship Type="http://schemas.openxmlformats.org/officeDocument/2006/relationships/hyperlink" Target="https://gbr01.safelinks.protection.outlook.com/?url=https%3A%2F%2Fourcity.org.uk%2Fprojects%2Fyoung-people%2Foutofschool%2Fgrid%2Fany%2F0%2F351182%2F-1%2Fundefined%2Fany%2FyoungPeople%2Fundefined%2F%2F1%3Fq%3D&amp;data=05%7C02%7COlivia.Bellhouse%40okqma.co.uk%7C4b58294d80f24011d41808ddb3f0994c%7Ce8bb2c7004dc48938882c47b54dbd292%7C1%7C0%7C638864568130409135%7CUnknown%7CTWFpbGZsb3d8eyJFbXB0eU1hcGkiOnRydWUsIlYiOiIwLjAuMDAwMCIsIlAiOiJXaW4zMiIsIkFOIjoiTWFpbCIsIldUIjoyfQ%3D%3D%7C0%7C%7C%7C&amp;sdata=ajikUYkM8uHWuF6qnKtEPHjfzNMmlyOjic1m4epYESg%3D&amp;reserved=0" TargetMode="External" Id="Rddd6d0bda9e34443" /><Relationship Type="http://schemas.openxmlformats.org/officeDocument/2006/relationships/hyperlink" Target="https://www.lbhf.gov.uk/children-and-young-people/family-hub/local-offer-send" TargetMode="External" Id="Rc962cfdeefe34ffa" /><Relationship Type="http://schemas.openxmlformats.org/officeDocument/2006/relationships/hyperlink" Target="mailto:Lucy.capon@oqma.co.uk" TargetMode="External" Id="Ree93354e493e4f61" /><Relationship Type="http://schemas.openxmlformats.org/officeDocument/2006/relationships/hyperlink" Target="mailto:Neeta.singh@oqma.co.uk" TargetMode="External" Id="R6c43c55f758c4e9d" /><Relationship Type="http://schemas.openxmlformats.org/officeDocument/2006/relationships/hyperlink" Target="mailto:Robert.armstrong@oqma.co.uk" TargetMode="External" Id="Rfb2bb89f43c64cc1" /><Relationship Type="http://schemas.openxmlformats.org/officeDocument/2006/relationships/hyperlink" Target="mailto:Freddie.adu@oqkma.co.uk" TargetMode="External" Id="Rce329aa8edb74403" /><Relationship Type="http://schemas.openxmlformats.org/officeDocument/2006/relationships/hyperlink" Target="mailto:Aymeline.Bel@oqma.co.uk" TargetMode="External" Id="Rfa3300170b9f4079" /><Relationship Type="http://schemas.openxmlformats.org/officeDocument/2006/relationships/hyperlink" Target="mailto:Lucy.capon@oqma.co.uk" TargetMode="External" Id="Rcbe1c36078594c55" /><Relationship Type="http://schemas.openxmlformats.org/officeDocument/2006/relationships/hyperlink" Target="mailto:Neeta.singh@oqma.co.uk" TargetMode="External" Id="R7f45ee20ffc94f58" /><Relationship Type="http://schemas.openxmlformats.org/officeDocument/2006/relationships/hyperlink" Target="mailto:localoffer@lbhf.gov.uk" TargetMode="External" Id="R8aa80cd2841c438d" /><Relationship Type="http://schemas.openxmlformats.org/officeDocument/2006/relationships/hyperlink" Target="mailto:Robert.armstrong@oqma.co.uk" TargetMode="External" Id="R11efae37bace4292" /><Relationship Type="http://schemas.openxmlformats.org/officeDocument/2006/relationships/hyperlink" Target="mailto:Neeta.singh@oqma.co.uk" TargetMode="External" Id="R52e1a85a82a248da" /><Relationship Type="http://schemas.openxmlformats.org/officeDocument/2006/relationships/hyperlink" Target="https://www.lbhf.gov.uk/family-information-directory/educational-psychology-service" TargetMode="External" Id="R4f2f160d670d407a"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473c4b-741d-40f2-aeb0-09091a4abb6b" xsi:nil="true"/>
    <lcf76f155ced4ddcb4097134ff3c332f xmlns="9c311d97-74f7-497b-aa70-ef3e172222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59D5A082DBC47B733EB3D08CBA6EE" ma:contentTypeVersion="14" ma:contentTypeDescription="Create a new document." ma:contentTypeScope="" ma:versionID="dfee8d9c4f7192403884fa3a30f41557">
  <xsd:schema xmlns:xsd="http://www.w3.org/2001/XMLSchema" xmlns:xs="http://www.w3.org/2001/XMLSchema" xmlns:p="http://schemas.microsoft.com/office/2006/metadata/properties" xmlns:ns2="9c311d97-74f7-497b-aa70-ef3e172222fa" xmlns:ns3="51473c4b-741d-40f2-aeb0-09091a4abb6b" targetNamespace="http://schemas.microsoft.com/office/2006/metadata/properties" ma:root="true" ma:fieldsID="13a209d482d5484985e43428ad59c271" ns2:_="" ns3:_="">
    <xsd:import namespace="9c311d97-74f7-497b-aa70-ef3e172222fa"/>
    <xsd:import namespace="51473c4b-741d-40f2-aeb0-09091a4abb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1d97-74f7-497b-aa70-ef3e1722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73c4b-741d-40f2-aeb0-09091a4abb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91636b0-f3a9-415c-a922-a90b1ed61410}" ma:internalName="TaxCatchAll" ma:showField="CatchAllData" ma:web="51473c4b-741d-40f2-aeb0-09091a4ab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4E472-F7D5-4ABB-ADB2-A1262C450BB2}">
  <ds:schemaRefs>
    <ds:schemaRef ds:uri="http://schemas.microsoft.com/sharepoint/v3/contenttype/forms"/>
  </ds:schemaRefs>
</ds:datastoreItem>
</file>

<file path=customXml/itemProps2.xml><?xml version="1.0" encoding="utf-8"?>
<ds:datastoreItem xmlns:ds="http://schemas.openxmlformats.org/officeDocument/2006/customXml" ds:itemID="{1B6AA8FF-FB8A-4697-A5AE-F6D9754EDCEE}">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a093758-05f7-44b2-9732-4f4e9a4203f4"/>
    <ds:schemaRef ds:uri="http://www.w3.org/XML/1998/namespace"/>
    <ds:schemaRef ds:uri="c58a8f15-8d43-4634-ab14-72b7dfb92f46"/>
    <ds:schemaRef ds:uri="b45ef2f1-b116-4717-8d19-a658b347285a"/>
  </ds:schemaRefs>
</ds:datastoreItem>
</file>

<file path=customXml/itemProps3.xml><?xml version="1.0" encoding="utf-8"?>
<ds:datastoreItem xmlns:ds="http://schemas.openxmlformats.org/officeDocument/2006/customXml" ds:itemID="{C2C7F653-F2E2-4E51-A2BE-2223477278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Great Expectations Consultancy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Aymeline Bel</lastModifiedBy>
  <revision>45</revision>
  <dcterms:created xsi:type="dcterms:W3CDTF">2025-06-06T12:43:00.0000000Z</dcterms:created>
  <dcterms:modified xsi:type="dcterms:W3CDTF">2025-07-15T07:29:46.8168138Z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0x010100DE959D5A082DBC47B733EB3D08CBA6EE</vt:lpwstr>
  </property>
  <property fmtid="{D5CDD505-2E9C-101B-9397-08002B2CF9AE}" pid="3" name="Order">
    <vt:r8>2200</vt:r8>
  </property>
  <property fmtid="{D5CDD505-2E9C-101B-9397-08002B2CF9AE}" pid="4" name="MediaServiceImageTags">
    <vt:lpwstr/>
  </property>
</Properties>
</file>